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416328" w14:textId="1F4612E3" w:rsidR="003C2F5E" w:rsidRPr="002906B6" w:rsidRDefault="003C2F5E" w:rsidP="003C2F5E">
      <w:pPr>
        <w:tabs>
          <w:tab w:val="left" w:pos="1985"/>
        </w:tabs>
        <w:spacing w:before="60" w:after="60"/>
        <w:jc w:val="both"/>
        <w:rPr>
          <w:rFonts w:eastAsiaTheme="minorEastAsia" w:cs="Arial"/>
          <w:b/>
          <w:sz w:val="24"/>
          <w:szCs w:val="24"/>
          <w:lang w:val="en-GB" w:eastAsia="ja-JP"/>
        </w:rPr>
      </w:pPr>
      <w:bookmarkStart w:id="0" w:name="_Hlk115097167"/>
      <w:bookmarkStart w:id="1" w:name="_Hlk118378167"/>
      <w:r w:rsidRPr="002906B6">
        <w:rPr>
          <w:rFonts w:eastAsiaTheme="minorEastAsia" w:cs="Arial"/>
          <w:b/>
          <w:sz w:val="24"/>
          <w:szCs w:val="24"/>
          <w:lang w:val="en-GB" w:eastAsia="ja-JP"/>
        </w:rPr>
        <w:t>3GPP TSG-RAN WG4 Meeting # 10</w:t>
      </w:r>
      <w:r w:rsidRPr="002906B6">
        <w:rPr>
          <w:rFonts w:eastAsiaTheme="minorEastAsia" w:cs="Arial"/>
          <w:b/>
          <w:sz w:val="24"/>
          <w:szCs w:val="24"/>
          <w:lang w:val="en-GB" w:eastAsia="zh-CN"/>
        </w:rPr>
        <w:t>5</w:t>
      </w:r>
      <w:r w:rsidRPr="002906B6">
        <w:rPr>
          <w:rFonts w:eastAsiaTheme="minorEastAsia" w:cs="Arial"/>
          <w:b/>
          <w:sz w:val="24"/>
          <w:szCs w:val="24"/>
          <w:lang w:val="en-GB" w:eastAsia="ja-JP"/>
        </w:rPr>
        <w:tab/>
      </w:r>
      <w:r w:rsidRPr="002906B6">
        <w:rPr>
          <w:rFonts w:eastAsiaTheme="minorEastAsia" w:cs="Arial"/>
          <w:b/>
          <w:sz w:val="24"/>
          <w:szCs w:val="24"/>
          <w:lang w:val="en-GB" w:eastAsia="ja-JP"/>
        </w:rPr>
        <w:tab/>
      </w:r>
      <w:r w:rsidRPr="002906B6">
        <w:rPr>
          <w:rFonts w:eastAsiaTheme="minorEastAsia" w:cs="Arial"/>
          <w:b/>
          <w:sz w:val="24"/>
          <w:szCs w:val="24"/>
          <w:lang w:val="en-GB" w:eastAsia="ja-JP"/>
        </w:rPr>
        <w:tab/>
      </w:r>
      <w:r w:rsidRPr="002906B6">
        <w:rPr>
          <w:rFonts w:eastAsiaTheme="minorEastAsia" w:cs="Arial"/>
          <w:b/>
          <w:sz w:val="24"/>
          <w:szCs w:val="24"/>
          <w:lang w:val="en-GB" w:eastAsia="ja-JP"/>
        </w:rPr>
        <w:tab/>
      </w:r>
      <w:r w:rsidRPr="002906B6">
        <w:rPr>
          <w:rFonts w:eastAsiaTheme="minorEastAsia" w:cs="Arial"/>
          <w:b/>
          <w:sz w:val="24"/>
          <w:szCs w:val="24"/>
          <w:lang w:val="en-GB" w:eastAsia="ja-JP"/>
        </w:rPr>
        <w:tab/>
      </w:r>
      <w:r w:rsidRPr="002906B6">
        <w:rPr>
          <w:rFonts w:eastAsiaTheme="minorEastAsia" w:cs="Arial"/>
          <w:b/>
          <w:sz w:val="24"/>
          <w:szCs w:val="24"/>
          <w:lang w:val="en-GB" w:eastAsia="ja-JP"/>
        </w:rPr>
        <w:tab/>
        <w:t xml:space="preserve">      </w:t>
      </w:r>
      <w:r w:rsidR="00BB1452" w:rsidRPr="00BB1452">
        <w:rPr>
          <w:rFonts w:eastAsiaTheme="minorEastAsia" w:cs="Arial"/>
          <w:b/>
          <w:sz w:val="24"/>
          <w:szCs w:val="24"/>
          <w:lang w:val="en-GB" w:eastAsia="ja-JP"/>
        </w:rPr>
        <w:t>R4-2218980</w:t>
      </w:r>
      <w:bookmarkStart w:id="2" w:name="_GoBack"/>
      <w:bookmarkEnd w:id="2"/>
    </w:p>
    <w:bookmarkEnd w:id="0"/>
    <w:p w14:paraId="1585B7D9" w14:textId="77777777" w:rsidR="003C2F5E" w:rsidRPr="002906B6" w:rsidRDefault="003C2F5E" w:rsidP="003C2F5E">
      <w:pPr>
        <w:tabs>
          <w:tab w:val="left" w:pos="1985"/>
        </w:tabs>
        <w:spacing w:before="60" w:after="60"/>
        <w:jc w:val="both"/>
        <w:rPr>
          <w:rFonts w:eastAsia="宋体" w:cs="Arial"/>
          <w:b/>
          <w:sz w:val="24"/>
          <w:szCs w:val="20"/>
        </w:rPr>
      </w:pPr>
      <w:r w:rsidRPr="002906B6">
        <w:rPr>
          <w:rFonts w:eastAsia="宋体" w:cs="Arial"/>
          <w:b/>
          <w:sz w:val="24"/>
          <w:szCs w:val="20"/>
        </w:rPr>
        <w:t>Toulouse, France, November 14 – November 18, 2022</w:t>
      </w:r>
    </w:p>
    <w:bookmarkEnd w:id="1"/>
    <w:p w14:paraId="2C1C61A8" w14:textId="0DFD641F" w:rsidR="00CC5B11" w:rsidRPr="00B6117F" w:rsidRDefault="00CC5B11" w:rsidP="0004784D">
      <w:pPr>
        <w:tabs>
          <w:tab w:val="left" w:pos="1985"/>
        </w:tabs>
        <w:spacing w:before="60" w:after="60"/>
        <w:jc w:val="both"/>
        <w:rPr>
          <w:rFonts w:eastAsia="宋体" w:cs="Arial"/>
          <w:b/>
        </w:rPr>
      </w:pPr>
      <w:r w:rsidRPr="00B6117F">
        <w:rPr>
          <w:rFonts w:eastAsia="宋体" w:cs="Arial"/>
          <w:b/>
        </w:rPr>
        <w:t>Agenda Item:</w:t>
      </w:r>
      <w:r w:rsidRPr="00B6117F">
        <w:rPr>
          <w:rFonts w:eastAsia="宋体" w:cs="Arial"/>
          <w:b/>
        </w:rPr>
        <w:tab/>
      </w:r>
      <w:r w:rsidR="003C2F5E">
        <w:rPr>
          <w:rFonts w:eastAsia="宋体" w:cs="Arial"/>
          <w:b/>
        </w:rPr>
        <w:t>8</w:t>
      </w:r>
      <w:r w:rsidRPr="00B6117F">
        <w:rPr>
          <w:rFonts w:cs="Arial"/>
          <w:b/>
          <w:lang w:eastAsia="ja-JP"/>
        </w:rPr>
        <w:t>.</w:t>
      </w:r>
      <w:r w:rsidR="007C0A0A" w:rsidRPr="00B6117F">
        <w:rPr>
          <w:rFonts w:cs="Arial"/>
          <w:b/>
          <w:lang w:eastAsia="ja-JP"/>
        </w:rPr>
        <w:t>8</w:t>
      </w:r>
      <w:r w:rsidRPr="00B6117F">
        <w:rPr>
          <w:rFonts w:cs="Arial"/>
          <w:b/>
          <w:lang w:eastAsia="ja-JP"/>
        </w:rPr>
        <w:t>.</w:t>
      </w:r>
      <w:r w:rsidR="007C0A0A" w:rsidRPr="00B6117F">
        <w:rPr>
          <w:rFonts w:cs="Arial"/>
          <w:b/>
          <w:lang w:eastAsia="ja-JP"/>
        </w:rPr>
        <w:t>3</w:t>
      </w:r>
      <w:r w:rsidR="0082164E" w:rsidRPr="00B6117F">
        <w:rPr>
          <w:rFonts w:cs="Arial"/>
          <w:b/>
          <w:lang w:eastAsia="ja-JP"/>
        </w:rPr>
        <w:t>.</w:t>
      </w:r>
      <w:r w:rsidR="00685F41">
        <w:rPr>
          <w:rFonts w:cs="Arial"/>
          <w:b/>
          <w:lang w:eastAsia="ja-JP"/>
        </w:rPr>
        <w:t>4</w:t>
      </w:r>
    </w:p>
    <w:p w14:paraId="57DB46B7" w14:textId="77777777" w:rsidR="00CC5B11" w:rsidRPr="00B6117F" w:rsidRDefault="00CC5B11" w:rsidP="00822C3A">
      <w:pPr>
        <w:tabs>
          <w:tab w:val="left" w:pos="1985"/>
        </w:tabs>
        <w:spacing w:before="60" w:after="60"/>
        <w:jc w:val="both"/>
        <w:rPr>
          <w:rFonts w:cs="Arial"/>
          <w:lang w:eastAsia="ja-JP"/>
        </w:rPr>
      </w:pPr>
      <w:r w:rsidRPr="00B6117F">
        <w:rPr>
          <w:rFonts w:cs="Arial"/>
          <w:b/>
        </w:rPr>
        <w:t xml:space="preserve">Source: </w:t>
      </w:r>
      <w:r w:rsidRPr="00B6117F">
        <w:rPr>
          <w:rFonts w:cs="Arial"/>
          <w:b/>
        </w:rPr>
        <w:tab/>
        <w:t>OPPO</w:t>
      </w:r>
    </w:p>
    <w:p w14:paraId="1234CEC6" w14:textId="495A4889" w:rsidR="00CC5B11" w:rsidRPr="00B6117F" w:rsidRDefault="00CC5B11" w:rsidP="00822C3A">
      <w:pPr>
        <w:tabs>
          <w:tab w:val="left" w:pos="1985"/>
        </w:tabs>
        <w:spacing w:before="60" w:after="60"/>
        <w:jc w:val="both"/>
        <w:rPr>
          <w:rFonts w:eastAsia="宋体" w:cs="Arial"/>
        </w:rPr>
      </w:pPr>
      <w:r w:rsidRPr="00B6117F">
        <w:rPr>
          <w:rFonts w:cs="Arial"/>
          <w:b/>
        </w:rPr>
        <w:t>Title:</w:t>
      </w:r>
      <w:r w:rsidRPr="00B6117F">
        <w:rPr>
          <w:rFonts w:cs="Arial"/>
        </w:rPr>
        <w:t xml:space="preserve"> </w:t>
      </w:r>
      <w:r w:rsidRPr="00B6117F">
        <w:rPr>
          <w:rFonts w:cs="Arial"/>
        </w:rPr>
        <w:tab/>
      </w:r>
      <w:r w:rsidR="0082164E" w:rsidRPr="00B6117F">
        <w:rPr>
          <w:rFonts w:cs="Arial"/>
          <w:b/>
          <w:lang w:eastAsia="ja-JP"/>
        </w:rPr>
        <w:t>Discussion on L</w:t>
      </w:r>
      <w:r w:rsidR="00F77774" w:rsidRPr="00B6117F">
        <w:rPr>
          <w:rFonts w:cs="Arial"/>
          <w:b/>
          <w:lang w:eastAsia="ja-JP"/>
        </w:rPr>
        <w:t>1</w:t>
      </w:r>
      <w:r w:rsidR="0082164E" w:rsidRPr="00B6117F">
        <w:rPr>
          <w:rFonts w:cs="Arial"/>
          <w:b/>
          <w:lang w:eastAsia="ja-JP"/>
        </w:rPr>
        <w:t xml:space="preserve"> enhancement for </w:t>
      </w:r>
      <w:r w:rsidR="00A13087">
        <w:rPr>
          <w:rFonts w:cs="Arial"/>
          <w:b/>
          <w:lang w:eastAsia="ja-JP"/>
        </w:rPr>
        <w:t>FR2 multi-RX DL reception</w:t>
      </w:r>
    </w:p>
    <w:p w14:paraId="0EED31D0" w14:textId="77777777" w:rsidR="00CC5B11" w:rsidRPr="00B6117F" w:rsidRDefault="00CC5B11" w:rsidP="00822C3A">
      <w:pPr>
        <w:tabs>
          <w:tab w:val="left" w:pos="1985"/>
        </w:tabs>
        <w:spacing w:before="60" w:after="60"/>
        <w:jc w:val="both"/>
        <w:rPr>
          <w:rFonts w:cs="Arial"/>
          <w:b/>
        </w:rPr>
      </w:pPr>
      <w:r w:rsidRPr="00B6117F">
        <w:rPr>
          <w:rFonts w:cs="Arial"/>
          <w:b/>
        </w:rPr>
        <w:t>Document for:</w:t>
      </w:r>
      <w:r w:rsidRPr="00B6117F">
        <w:rPr>
          <w:rFonts w:cs="Arial"/>
        </w:rPr>
        <w:tab/>
      </w:r>
      <w:r w:rsidRPr="00B6117F">
        <w:rPr>
          <w:rFonts w:cs="Arial"/>
          <w:b/>
        </w:rPr>
        <w:t>Approval</w:t>
      </w:r>
    </w:p>
    <w:p w14:paraId="6D0B833A" w14:textId="77777777" w:rsidR="00973137" w:rsidRPr="00B6117F" w:rsidRDefault="00625A35" w:rsidP="00822C3A">
      <w:pPr>
        <w:pStyle w:val="1"/>
        <w:jc w:val="both"/>
        <w:rPr>
          <w:rFonts w:cs="Arial"/>
        </w:rPr>
      </w:pPr>
      <w:r w:rsidRPr="00B6117F">
        <w:rPr>
          <w:rFonts w:cs="Arial"/>
        </w:rPr>
        <w:t>1</w:t>
      </w:r>
      <w:r w:rsidRPr="00B6117F">
        <w:rPr>
          <w:rFonts w:cs="Arial"/>
        </w:rPr>
        <w:tab/>
        <w:t>Introduction</w:t>
      </w:r>
    </w:p>
    <w:p w14:paraId="626EB749" w14:textId="103BFEEC" w:rsidR="0027408D" w:rsidRDefault="0027408D" w:rsidP="00A2565E">
      <w:pPr>
        <w:pStyle w:val="a6"/>
        <w:rPr>
          <w:rFonts w:eastAsiaTheme="minorEastAsia" w:cs="Arial"/>
          <w:lang w:val="en-GB"/>
        </w:rPr>
      </w:pPr>
      <w:r w:rsidRPr="00B6117F">
        <w:rPr>
          <w:rFonts w:cs="Arial"/>
          <w:lang w:val="en-GB"/>
        </w:rPr>
        <w:t xml:space="preserve">A WF on </w:t>
      </w:r>
      <w:r w:rsidR="00EE2007" w:rsidRPr="00EE2007">
        <w:rPr>
          <w:rFonts w:cs="Arial"/>
          <w:lang w:val="en-GB"/>
        </w:rPr>
        <w:t xml:space="preserve">L1 enhancement for </w:t>
      </w:r>
      <w:r w:rsidR="00A13087" w:rsidRPr="00A13087">
        <w:rPr>
          <w:rFonts w:cs="Arial"/>
          <w:lang w:val="en-GB"/>
        </w:rPr>
        <w:t>FR2 multi-RX DL reception</w:t>
      </w:r>
      <w:r w:rsidRPr="00B6117F">
        <w:rPr>
          <w:rFonts w:cs="Arial"/>
          <w:lang w:val="en-GB"/>
        </w:rPr>
        <w:t xml:space="preserve"> was approved in RAN4#104</w:t>
      </w:r>
      <w:r w:rsidR="00A13087">
        <w:rPr>
          <w:rFonts w:cs="Arial"/>
          <w:lang w:val="en-GB"/>
        </w:rPr>
        <w:t>bis-e</w:t>
      </w:r>
      <w:r w:rsidRPr="00B6117F">
        <w:rPr>
          <w:rFonts w:cs="Arial"/>
          <w:lang w:val="en-GB"/>
        </w:rPr>
        <w:t xml:space="preserve"> meeting [1].</w:t>
      </w:r>
      <w:r w:rsidRPr="00B6117F">
        <w:rPr>
          <w:rFonts w:eastAsiaTheme="minorEastAsia" w:cs="Arial"/>
          <w:lang w:val="en-GB"/>
        </w:rPr>
        <w:t xml:space="preserve"> </w:t>
      </w:r>
    </w:p>
    <w:tbl>
      <w:tblPr>
        <w:tblStyle w:val="afc"/>
        <w:tblW w:w="0" w:type="auto"/>
        <w:tblLook w:val="04A0" w:firstRow="1" w:lastRow="0" w:firstColumn="1" w:lastColumn="0" w:noHBand="0" w:noVBand="1"/>
      </w:tblPr>
      <w:tblGrid>
        <w:gridCol w:w="9629"/>
      </w:tblGrid>
      <w:tr w:rsidR="009B10CC" w14:paraId="2715A283" w14:textId="77777777" w:rsidTr="009B10CC">
        <w:tc>
          <w:tcPr>
            <w:tcW w:w="9629" w:type="dxa"/>
          </w:tcPr>
          <w:p w14:paraId="77F420FD" w14:textId="77777777" w:rsidR="009B10CC" w:rsidRPr="00EE2007" w:rsidRDefault="009B10CC" w:rsidP="009B10CC">
            <w:pPr>
              <w:spacing w:after="120" w:line="240" w:lineRule="auto"/>
              <w:jc w:val="both"/>
              <w:rPr>
                <w:sz w:val="20"/>
                <w:szCs w:val="20"/>
                <w:lang w:eastAsia="zh-CN"/>
              </w:rPr>
            </w:pPr>
            <w:r w:rsidRPr="00432268">
              <w:rPr>
                <w:sz w:val="20"/>
                <w:szCs w:val="20"/>
                <w:highlight w:val="green"/>
                <w:lang w:eastAsia="zh-CN"/>
              </w:rPr>
              <w:t>Agreements</w:t>
            </w:r>
          </w:p>
          <w:p w14:paraId="6BA292E0" w14:textId="77777777" w:rsidR="009B10CC" w:rsidRPr="00EE2007" w:rsidRDefault="009B10CC" w:rsidP="009B10CC">
            <w:pPr>
              <w:numPr>
                <w:ilvl w:val="0"/>
                <w:numId w:val="19"/>
              </w:numPr>
              <w:spacing w:after="120" w:line="240" w:lineRule="auto"/>
              <w:jc w:val="both"/>
              <w:rPr>
                <w:sz w:val="20"/>
                <w:szCs w:val="20"/>
                <w:lang w:eastAsia="zh-CN"/>
              </w:rPr>
            </w:pPr>
            <w:r w:rsidRPr="00EE2007">
              <w:rPr>
                <w:sz w:val="20"/>
                <w:szCs w:val="20"/>
                <w:lang w:eastAsia="zh-CN"/>
              </w:rPr>
              <w:t>L1 RSRP/SINR Measurements:</w:t>
            </w:r>
          </w:p>
          <w:p w14:paraId="56E99D13" w14:textId="77777777" w:rsidR="009B10CC" w:rsidRPr="00EE2007" w:rsidRDefault="009B10CC" w:rsidP="009B10CC">
            <w:pPr>
              <w:numPr>
                <w:ilvl w:val="1"/>
                <w:numId w:val="19"/>
              </w:numPr>
              <w:spacing w:after="120" w:line="240" w:lineRule="auto"/>
              <w:jc w:val="both"/>
              <w:rPr>
                <w:sz w:val="20"/>
                <w:szCs w:val="20"/>
                <w:lang w:eastAsia="zh-CN"/>
              </w:rPr>
            </w:pPr>
            <w:r w:rsidRPr="00EE2007">
              <w:rPr>
                <w:sz w:val="20"/>
                <w:szCs w:val="20"/>
                <w:lang w:eastAsia="zh-CN"/>
              </w:rPr>
              <w:t>The number of samples assumed to define the accuracy requirements should not be changed</w:t>
            </w:r>
          </w:p>
          <w:p w14:paraId="5B3BCBED" w14:textId="77777777" w:rsidR="009B10CC" w:rsidRPr="00EE2007" w:rsidRDefault="009B10CC" w:rsidP="009B10CC">
            <w:pPr>
              <w:numPr>
                <w:ilvl w:val="0"/>
                <w:numId w:val="19"/>
              </w:numPr>
              <w:spacing w:after="120" w:line="240" w:lineRule="auto"/>
              <w:jc w:val="both"/>
              <w:rPr>
                <w:sz w:val="20"/>
                <w:szCs w:val="20"/>
                <w:lang w:eastAsia="zh-CN"/>
              </w:rPr>
            </w:pPr>
            <w:r w:rsidRPr="00EE2007">
              <w:rPr>
                <w:sz w:val="20"/>
                <w:szCs w:val="20"/>
                <w:lang w:eastAsia="zh-CN"/>
              </w:rPr>
              <w:t>BFD/BFR:</w:t>
            </w:r>
          </w:p>
          <w:p w14:paraId="200B1DC3" w14:textId="77777777" w:rsidR="009B10CC" w:rsidRPr="00EE2007" w:rsidRDefault="009B10CC" w:rsidP="009B10CC">
            <w:pPr>
              <w:numPr>
                <w:ilvl w:val="1"/>
                <w:numId w:val="19"/>
              </w:numPr>
              <w:spacing w:after="120" w:line="240" w:lineRule="auto"/>
              <w:jc w:val="both"/>
              <w:rPr>
                <w:sz w:val="20"/>
                <w:szCs w:val="20"/>
                <w:lang w:eastAsia="zh-CN"/>
              </w:rPr>
            </w:pPr>
            <w:r w:rsidRPr="00EE2007">
              <w:rPr>
                <w:sz w:val="20"/>
                <w:szCs w:val="20"/>
                <w:lang w:eastAsia="zh-CN"/>
              </w:rPr>
              <w:t>CSI-RS based BFD/BFR is in the scope of the current WI</w:t>
            </w:r>
          </w:p>
          <w:p w14:paraId="6581936F" w14:textId="77777777" w:rsidR="009B10CC" w:rsidRPr="00EE2007" w:rsidRDefault="009B10CC" w:rsidP="009B10CC">
            <w:pPr>
              <w:numPr>
                <w:ilvl w:val="0"/>
                <w:numId w:val="19"/>
              </w:numPr>
              <w:spacing w:after="120" w:line="240" w:lineRule="auto"/>
              <w:jc w:val="both"/>
              <w:rPr>
                <w:sz w:val="20"/>
                <w:szCs w:val="20"/>
                <w:lang w:eastAsia="zh-CN"/>
              </w:rPr>
            </w:pPr>
            <w:r w:rsidRPr="00EE2007">
              <w:rPr>
                <w:sz w:val="20"/>
                <w:szCs w:val="20"/>
                <w:lang w:eastAsia="zh-CN"/>
              </w:rPr>
              <w:t>Multi-Rx and other features:</w:t>
            </w:r>
          </w:p>
          <w:p w14:paraId="50CB6CB1" w14:textId="20E05724" w:rsidR="009B10CC" w:rsidRPr="009B10CC" w:rsidRDefault="009B10CC" w:rsidP="00A2565E">
            <w:pPr>
              <w:numPr>
                <w:ilvl w:val="1"/>
                <w:numId w:val="19"/>
              </w:numPr>
              <w:spacing w:after="120" w:line="240" w:lineRule="auto"/>
              <w:jc w:val="both"/>
              <w:rPr>
                <w:sz w:val="20"/>
                <w:lang w:val="en-US" w:eastAsia="zh-CN"/>
              </w:rPr>
            </w:pPr>
            <w:r w:rsidRPr="00EE2007">
              <w:rPr>
                <w:sz w:val="20"/>
                <w:szCs w:val="20"/>
                <w:lang w:eastAsia="zh-CN"/>
              </w:rPr>
              <w:t>Do not discuss join requirements for multi-Rx and NR-U, NTN and RedCap at least until all the requirements for multi-Rx are finalized</w:t>
            </w:r>
          </w:p>
        </w:tc>
      </w:tr>
    </w:tbl>
    <w:p w14:paraId="68AF4D51" w14:textId="77777777" w:rsidR="009B10CC" w:rsidRPr="009B10CC" w:rsidRDefault="009B10CC" w:rsidP="00A2565E">
      <w:pPr>
        <w:pStyle w:val="a6"/>
        <w:rPr>
          <w:rFonts w:eastAsiaTheme="minorEastAsia" w:cs="Arial"/>
        </w:rPr>
      </w:pPr>
    </w:p>
    <w:p w14:paraId="4C7A61E8" w14:textId="6A092D07" w:rsidR="0027408D" w:rsidRPr="009B10CC" w:rsidRDefault="0027408D" w:rsidP="009B10CC">
      <w:pPr>
        <w:pStyle w:val="a6"/>
        <w:rPr>
          <w:rFonts w:eastAsiaTheme="minorEastAsia" w:cs="Arial"/>
        </w:rPr>
      </w:pPr>
      <w:r w:rsidRPr="00B6117F">
        <w:rPr>
          <w:rFonts w:cs="Arial"/>
          <w:lang w:val="en-GB"/>
        </w:rPr>
        <w:t xml:space="preserve">In this contribution, we further discuss </w:t>
      </w:r>
      <w:r w:rsidR="00EE2007" w:rsidRPr="00EE2007">
        <w:rPr>
          <w:rFonts w:cs="Arial"/>
          <w:lang w:val="en-GB"/>
        </w:rPr>
        <w:t xml:space="preserve">L1 enhancement </w:t>
      </w:r>
      <w:r w:rsidRPr="00B6117F">
        <w:rPr>
          <w:rFonts w:cs="Arial"/>
          <w:lang w:val="en-GB"/>
        </w:rPr>
        <w:t xml:space="preserve">requirements for FR2 multi-Rx reception of the WI </w:t>
      </w:r>
      <w:r w:rsidRPr="009B10CC">
        <w:rPr>
          <w:rFonts w:eastAsiaTheme="minorEastAsia" w:cs="Arial"/>
        </w:rPr>
        <w:t>NR_FR2_multiRX_DL [2]</w:t>
      </w:r>
      <w:r w:rsidR="009B10CC" w:rsidRPr="009B10CC">
        <w:rPr>
          <w:rFonts w:eastAsiaTheme="minorEastAsia" w:cs="Arial"/>
        </w:rPr>
        <w:t>, including:</w:t>
      </w:r>
    </w:p>
    <w:p w14:paraId="2D6F652A" w14:textId="0AB02F9B" w:rsidR="009B10CC" w:rsidRPr="009B10CC" w:rsidRDefault="009B10CC" w:rsidP="009B10CC">
      <w:pPr>
        <w:pStyle w:val="a6"/>
        <w:numPr>
          <w:ilvl w:val="0"/>
          <w:numId w:val="44"/>
        </w:numPr>
        <w:rPr>
          <w:rFonts w:eastAsiaTheme="minorEastAsia" w:cs="Arial"/>
        </w:rPr>
      </w:pPr>
      <w:r w:rsidRPr="009B10CC">
        <w:rPr>
          <w:rFonts w:eastAsiaTheme="minorEastAsia" w:cs="Arial"/>
        </w:rPr>
        <w:t>Scenarios</w:t>
      </w:r>
    </w:p>
    <w:p w14:paraId="67397862" w14:textId="77777777" w:rsidR="009B10CC" w:rsidRPr="009B10CC" w:rsidRDefault="009B10CC" w:rsidP="009B10CC">
      <w:pPr>
        <w:pStyle w:val="a6"/>
        <w:numPr>
          <w:ilvl w:val="0"/>
          <w:numId w:val="44"/>
        </w:numPr>
        <w:rPr>
          <w:rFonts w:eastAsiaTheme="minorEastAsia" w:cs="Arial"/>
        </w:rPr>
      </w:pPr>
      <w:r w:rsidRPr="009B10CC">
        <w:rPr>
          <w:rFonts w:eastAsiaTheme="minorEastAsia" w:cs="Arial"/>
        </w:rPr>
        <w:t xml:space="preserve">beam sweeping factor reduction and </w:t>
      </w:r>
    </w:p>
    <w:p w14:paraId="259E5ECB" w14:textId="56005E96" w:rsidR="009B10CC" w:rsidRPr="009B10CC" w:rsidRDefault="009B10CC" w:rsidP="009B10CC">
      <w:pPr>
        <w:pStyle w:val="a6"/>
        <w:numPr>
          <w:ilvl w:val="0"/>
          <w:numId w:val="44"/>
        </w:numPr>
        <w:rPr>
          <w:rFonts w:eastAsiaTheme="minorEastAsia" w:cs="Arial"/>
        </w:rPr>
      </w:pPr>
      <w:r w:rsidRPr="009B10CC">
        <w:rPr>
          <w:rFonts w:eastAsiaTheme="minorEastAsia" w:cs="Arial"/>
        </w:rPr>
        <w:t>the impact on measurement/scheduling restriction</w:t>
      </w:r>
    </w:p>
    <w:p w14:paraId="0591687E" w14:textId="4F72F415" w:rsidR="00973137" w:rsidRPr="00B6117F" w:rsidRDefault="00625A35" w:rsidP="00822C3A">
      <w:pPr>
        <w:pStyle w:val="1"/>
        <w:jc w:val="both"/>
        <w:rPr>
          <w:rFonts w:cs="Arial"/>
        </w:rPr>
      </w:pPr>
      <w:r w:rsidRPr="00B6117F">
        <w:rPr>
          <w:rFonts w:cs="Arial"/>
        </w:rPr>
        <w:t>2</w:t>
      </w:r>
      <w:r w:rsidRPr="00B6117F">
        <w:rPr>
          <w:rFonts w:cs="Arial"/>
        </w:rPr>
        <w:tab/>
      </w:r>
      <w:r w:rsidR="007D20D2" w:rsidRPr="00B6117F">
        <w:rPr>
          <w:rFonts w:cs="Arial"/>
        </w:rPr>
        <w:t>Discussion</w:t>
      </w:r>
    </w:p>
    <w:p w14:paraId="5D0F1E5B" w14:textId="0350AD8D" w:rsidR="0001562B" w:rsidRPr="00B6117F" w:rsidRDefault="00C07CEA" w:rsidP="00C7077A">
      <w:pPr>
        <w:pStyle w:val="20"/>
        <w:rPr>
          <w:rFonts w:eastAsia="宋体" w:cs="Arial"/>
        </w:rPr>
      </w:pPr>
      <w:r>
        <w:rPr>
          <w:rFonts w:eastAsia="宋体" w:cs="Arial"/>
        </w:rPr>
        <w:t>Scenarios</w:t>
      </w:r>
      <w:r w:rsidR="000B6024" w:rsidRPr="00B6117F">
        <w:rPr>
          <w:rFonts w:eastAsia="宋体" w:cs="Arial"/>
        </w:rPr>
        <w:t xml:space="preserve"> for L1 enhancements</w:t>
      </w:r>
      <w:r w:rsidR="0001562B" w:rsidRPr="00B6117F">
        <w:rPr>
          <w:rFonts w:eastAsia="宋体" w:cs="Arial"/>
        </w:rPr>
        <w:t xml:space="preserve"> </w:t>
      </w:r>
    </w:p>
    <w:p w14:paraId="3697508E" w14:textId="1BFD71E5" w:rsidR="00B6117F" w:rsidRPr="00B6117F" w:rsidRDefault="00EF3A3F" w:rsidP="00B6117F">
      <w:pPr>
        <w:spacing w:beforeLines="50" w:before="120" w:afterLines="50" w:after="120" w:line="240" w:lineRule="auto"/>
        <w:jc w:val="both"/>
        <w:rPr>
          <w:rFonts w:eastAsia="宋体" w:cs="Arial"/>
          <w:szCs w:val="24"/>
          <w:lang w:eastAsia="zh-CN"/>
        </w:rPr>
      </w:pPr>
      <w:r>
        <w:rPr>
          <w:rFonts w:eastAsia="宋体" w:cs="Arial"/>
          <w:szCs w:val="24"/>
          <w:lang w:eastAsia="zh-CN"/>
        </w:rPr>
        <w:t>According to the discussion in last meeting, t</w:t>
      </w:r>
      <w:r w:rsidR="00B6117F" w:rsidRPr="00B6117F">
        <w:rPr>
          <w:rFonts w:eastAsia="宋体" w:cs="Arial"/>
          <w:szCs w:val="24"/>
          <w:lang w:eastAsia="zh-CN"/>
        </w:rPr>
        <w:t xml:space="preserve">he following scenarios supporting simultaneous DL reception </w:t>
      </w:r>
      <w:r>
        <w:rPr>
          <w:rFonts w:eastAsia="宋体" w:cs="Arial"/>
          <w:szCs w:val="24"/>
          <w:lang w:eastAsia="zh-CN"/>
        </w:rPr>
        <w:t xml:space="preserve">of RSs and/or data </w:t>
      </w:r>
      <w:r w:rsidR="00B6117F" w:rsidRPr="00B6117F">
        <w:rPr>
          <w:rFonts w:eastAsia="宋体" w:cs="Arial"/>
          <w:szCs w:val="24"/>
          <w:lang w:eastAsia="zh-CN"/>
        </w:rPr>
        <w:t>with multiple RX chains can be considered:</w:t>
      </w:r>
    </w:p>
    <w:p w14:paraId="65FA2DD4" w14:textId="5F896C24" w:rsidR="00B6117F" w:rsidRPr="00B6117F" w:rsidRDefault="00B6117F" w:rsidP="00B6117F">
      <w:pPr>
        <w:pStyle w:val="aff4"/>
        <w:numPr>
          <w:ilvl w:val="0"/>
          <w:numId w:val="35"/>
        </w:numPr>
        <w:spacing w:beforeLines="50" w:before="120" w:afterLines="50" w:after="120" w:line="240" w:lineRule="auto"/>
        <w:jc w:val="both"/>
        <w:rPr>
          <w:rFonts w:ascii="Arial" w:eastAsia="宋体" w:hAnsi="Arial" w:cs="Arial"/>
          <w:sz w:val="20"/>
          <w:szCs w:val="24"/>
          <w:lang w:val="en-US" w:eastAsia="zh-CN"/>
        </w:rPr>
      </w:pPr>
      <w:r w:rsidRPr="00B6117F">
        <w:rPr>
          <w:rFonts w:ascii="Arial" w:eastAsia="宋体" w:hAnsi="Arial" w:cs="Arial"/>
          <w:sz w:val="20"/>
          <w:szCs w:val="24"/>
          <w:lang w:val="en-US" w:eastAsia="zh-CN"/>
        </w:rPr>
        <w:t>Case 1</w:t>
      </w:r>
      <w:r w:rsidR="00713B22">
        <w:rPr>
          <w:rFonts w:ascii="Arial" w:eastAsia="宋体" w:hAnsi="Arial" w:cs="Arial" w:hint="eastAsia"/>
          <w:sz w:val="20"/>
          <w:szCs w:val="24"/>
          <w:lang w:val="en-US" w:eastAsia="zh-CN"/>
        </w:rPr>
        <w:t>:</w:t>
      </w:r>
      <w:r w:rsidR="00713B22" w:rsidRPr="00EF3A3F">
        <w:rPr>
          <w:rFonts w:ascii="Arial" w:eastAsia="宋体" w:hAnsi="Arial" w:cs="Arial"/>
          <w:i/>
          <w:sz w:val="20"/>
          <w:szCs w:val="24"/>
          <w:lang w:val="en-US" w:eastAsia="zh-CN"/>
        </w:rPr>
        <w:t xml:space="preserve"> </w:t>
      </w:r>
      <w:r w:rsidRPr="00EF3A3F">
        <w:rPr>
          <w:rFonts w:ascii="Arial" w:eastAsia="宋体" w:hAnsi="Arial" w:cs="Arial"/>
          <w:i/>
          <w:sz w:val="20"/>
          <w:szCs w:val="24"/>
          <w:lang w:val="en-US" w:eastAsia="zh-CN"/>
        </w:rPr>
        <w:t>L1-RSPR/RLM/BFD/CBD</w:t>
      </w:r>
      <w:r w:rsidRPr="00B6117F">
        <w:rPr>
          <w:rFonts w:ascii="Arial" w:eastAsia="宋体" w:hAnsi="Arial" w:cs="Arial"/>
          <w:sz w:val="20"/>
          <w:szCs w:val="24"/>
          <w:lang w:val="en-US" w:eastAsia="zh-CN"/>
        </w:rPr>
        <w:t xml:space="preserve"> </w:t>
      </w:r>
      <w:r w:rsidR="00EF3A3F">
        <w:rPr>
          <w:rFonts w:ascii="Arial" w:eastAsia="宋体" w:hAnsi="Arial" w:cs="Arial"/>
          <w:sz w:val="20"/>
          <w:szCs w:val="24"/>
          <w:lang w:val="en-US" w:eastAsia="zh-CN"/>
        </w:rPr>
        <w:t xml:space="preserve">RS </w:t>
      </w:r>
      <w:r w:rsidRPr="00B6117F">
        <w:rPr>
          <w:rFonts w:ascii="Arial" w:eastAsia="宋体" w:hAnsi="Arial" w:cs="Arial"/>
          <w:sz w:val="20"/>
          <w:szCs w:val="24"/>
          <w:lang w:val="en-US" w:eastAsia="zh-CN"/>
        </w:rPr>
        <w:t xml:space="preserve">+ </w:t>
      </w:r>
      <w:r w:rsidRPr="00EF3A3F">
        <w:rPr>
          <w:rFonts w:ascii="Arial" w:eastAsia="宋体" w:hAnsi="Arial" w:cs="Arial"/>
          <w:i/>
          <w:sz w:val="20"/>
          <w:szCs w:val="24"/>
          <w:lang w:val="en-US" w:eastAsia="zh-CN"/>
        </w:rPr>
        <w:t>L1-RSPR/RLM/BFD/CBD</w:t>
      </w:r>
      <w:r w:rsidR="00EF3A3F">
        <w:rPr>
          <w:rFonts w:ascii="Arial" w:eastAsia="宋体" w:hAnsi="Arial" w:cs="Arial"/>
          <w:sz w:val="20"/>
          <w:szCs w:val="24"/>
          <w:lang w:val="en-US" w:eastAsia="zh-CN"/>
        </w:rPr>
        <w:t xml:space="preserve"> RS</w:t>
      </w:r>
    </w:p>
    <w:p w14:paraId="49BCFA7A" w14:textId="17E24BFA" w:rsidR="00B6117F" w:rsidRPr="00B6117F" w:rsidRDefault="00B6117F" w:rsidP="00B6117F">
      <w:pPr>
        <w:pStyle w:val="aff4"/>
        <w:numPr>
          <w:ilvl w:val="0"/>
          <w:numId w:val="35"/>
        </w:numPr>
        <w:spacing w:beforeLines="50" w:before="120" w:afterLines="50" w:after="120" w:line="240" w:lineRule="auto"/>
        <w:jc w:val="both"/>
        <w:rPr>
          <w:rFonts w:ascii="Arial" w:eastAsia="宋体" w:hAnsi="Arial" w:cs="Arial"/>
          <w:sz w:val="20"/>
          <w:szCs w:val="24"/>
          <w:lang w:val="en-US" w:eastAsia="zh-CN"/>
        </w:rPr>
      </w:pPr>
      <w:r w:rsidRPr="00B6117F">
        <w:rPr>
          <w:rFonts w:ascii="Arial" w:eastAsia="宋体" w:hAnsi="Arial" w:cs="Arial"/>
          <w:sz w:val="20"/>
          <w:szCs w:val="24"/>
          <w:lang w:val="en-US" w:eastAsia="zh-CN"/>
        </w:rPr>
        <w:t>Case 2</w:t>
      </w:r>
      <w:r w:rsidR="00713B22">
        <w:rPr>
          <w:rFonts w:ascii="Arial" w:eastAsia="宋体" w:hAnsi="Arial" w:cs="Arial" w:hint="eastAsia"/>
          <w:sz w:val="20"/>
          <w:szCs w:val="24"/>
          <w:lang w:val="en-US" w:eastAsia="zh-CN"/>
        </w:rPr>
        <w:t>:</w:t>
      </w:r>
      <w:r w:rsidR="00713B22" w:rsidRPr="00EF3A3F">
        <w:rPr>
          <w:rFonts w:ascii="Arial" w:eastAsia="宋体" w:hAnsi="Arial" w:cs="Arial"/>
          <w:i/>
          <w:sz w:val="20"/>
          <w:szCs w:val="24"/>
          <w:lang w:val="en-US" w:eastAsia="zh-CN"/>
        </w:rPr>
        <w:t xml:space="preserve"> </w:t>
      </w:r>
      <w:r w:rsidRPr="00EF3A3F">
        <w:rPr>
          <w:rFonts w:ascii="Arial" w:eastAsia="宋体" w:hAnsi="Arial" w:cs="Arial"/>
          <w:i/>
          <w:sz w:val="20"/>
          <w:szCs w:val="24"/>
          <w:lang w:val="en-US" w:eastAsia="zh-CN"/>
        </w:rPr>
        <w:t>L1-RSPR/RLM/BFD/CBD</w:t>
      </w:r>
      <w:r w:rsidRPr="00B6117F">
        <w:rPr>
          <w:rFonts w:ascii="Arial" w:eastAsia="宋体" w:hAnsi="Arial" w:cs="Arial"/>
          <w:sz w:val="20"/>
          <w:szCs w:val="24"/>
          <w:lang w:val="en-US" w:eastAsia="zh-CN"/>
        </w:rPr>
        <w:t xml:space="preserve"> </w:t>
      </w:r>
      <w:r w:rsidR="00EF3A3F">
        <w:rPr>
          <w:rFonts w:ascii="Arial" w:eastAsia="宋体" w:hAnsi="Arial" w:cs="Arial"/>
          <w:sz w:val="20"/>
          <w:szCs w:val="24"/>
          <w:lang w:val="en-US" w:eastAsia="zh-CN"/>
        </w:rPr>
        <w:t xml:space="preserve">RS </w:t>
      </w:r>
      <w:r w:rsidRPr="00B6117F">
        <w:rPr>
          <w:rFonts w:ascii="Arial" w:eastAsia="宋体" w:hAnsi="Arial" w:cs="Arial"/>
          <w:sz w:val="20"/>
          <w:szCs w:val="24"/>
          <w:lang w:val="en-US" w:eastAsia="zh-CN"/>
        </w:rPr>
        <w:t xml:space="preserve">+ </w:t>
      </w:r>
      <w:r w:rsidR="00885014">
        <w:rPr>
          <w:rFonts w:ascii="Arial" w:eastAsia="宋体" w:hAnsi="Arial" w:cs="Arial"/>
          <w:sz w:val="20"/>
          <w:szCs w:val="24"/>
          <w:lang w:val="en-US" w:eastAsia="zh-CN"/>
        </w:rPr>
        <w:t>data (</w:t>
      </w:r>
      <w:r w:rsidRPr="00B6117F">
        <w:rPr>
          <w:rFonts w:ascii="Arial" w:eastAsia="宋体" w:hAnsi="Arial" w:cs="Arial"/>
          <w:sz w:val="20"/>
          <w:szCs w:val="24"/>
          <w:lang w:val="en-US" w:eastAsia="zh-CN"/>
        </w:rPr>
        <w:t>PDCCH/</w:t>
      </w:r>
      <w:r w:rsidRPr="00B6117F">
        <w:rPr>
          <w:rFonts w:ascii="Arial" w:hAnsi="Arial" w:cs="Arial"/>
          <w:lang w:val="en-US"/>
        </w:rPr>
        <w:t xml:space="preserve"> </w:t>
      </w:r>
      <w:r w:rsidRPr="00B6117F">
        <w:rPr>
          <w:rFonts w:ascii="Arial" w:eastAsia="宋体" w:hAnsi="Arial" w:cs="Arial"/>
          <w:sz w:val="20"/>
          <w:szCs w:val="24"/>
          <w:lang w:val="en-US" w:eastAsia="zh-CN"/>
        </w:rPr>
        <w:t>PDSCH/CSI</w:t>
      </w:r>
      <w:r w:rsidR="00885014">
        <w:rPr>
          <w:rFonts w:ascii="Arial" w:eastAsia="宋体" w:hAnsi="Arial" w:cs="Arial"/>
          <w:sz w:val="20"/>
          <w:szCs w:val="24"/>
          <w:lang w:val="en-US" w:eastAsia="zh-CN"/>
        </w:rPr>
        <w:t>)</w:t>
      </w:r>
    </w:p>
    <w:p w14:paraId="71E1F9B4" w14:textId="54D71D73" w:rsidR="00B6117F" w:rsidRPr="00B6117F" w:rsidRDefault="00B6117F" w:rsidP="00B6117F">
      <w:pPr>
        <w:pStyle w:val="aff4"/>
        <w:numPr>
          <w:ilvl w:val="0"/>
          <w:numId w:val="35"/>
        </w:numPr>
        <w:spacing w:beforeLines="50" w:before="120" w:afterLines="50" w:after="120" w:line="240" w:lineRule="auto"/>
        <w:jc w:val="both"/>
        <w:rPr>
          <w:rFonts w:ascii="Arial" w:eastAsia="宋体" w:hAnsi="Arial" w:cs="Arial"/>
          <w:sz w:val="20"/>
          <w:szCs w:val="24"/>
          <w:lang w:val="en-US" w:eastAsia="zh-CN"/>
        </w:rPr>
      </w:pPr>
      <w:r w:rsidRPr="00B6117F">
        <w:rPr>
          <w:rFonts w:ascii="Arial" w:eastAsia="宋体" w:hAnsi="Arial" w:cs="Arial"/>
          <w:sz w:val="20"/>
          <w:szCs w:val="24"/>
          <w:lang w:val="en-US" w:eastAsia="zh-CN"/>
        </w:rPr>
        <w:t>Case 3</w:t>
      </w:r>
      <w:r w:rsidR="00713B22">
        <w:rPr>
          <w:rFonts w:ascii="Arial" w:eastAsia="宋体" w:hAnsi="Arial" w:cs="Arial" w:hint="eastAsia"/>
          <w:sz w:val="20"/>
          <w:szCs w:val="24"/>
          <w:lang w:val="en-US" w:eastAsia="zh-CN"/>
        </w:rPr>
        <w:t>:</w:t>
      </w:r>
      <w:r w:rsidR="00885014">
        <w:rPr>
          <w:rFonts w:ascii="Arial" w:eastAsia="宋体" w:hAnsi="Arial" w:cs="Arial"/>
          <w:sz w:val="20"/>
          <w:szCs w:val="24"/>
          <w:lang w:val="en-US" w:eastAsia="zh-CN"/>
        </w:rPr>
        <w:t xml:space="preserve"> data (</w:t>
      </w:r>
      <w:r w:rsidRPr="00B6117F">
        <w:rPr>
          <w:rFonts w:ascii="Arial" w:eastAsia="宋体" w:hAnsi="Arial" w:cs="Arial"/>
          <w:sz w:val="20"/>
          <w:szCs w:val="24"/>
          <w:lang w:val="en-US" w:eastAsia="zh-CN"/>
        </w:rPr>
        <w:t>PDCCH/PDSCH</w:t>
      </w:r>
      <w:r w:rsidR="00885014">
        <w:rPr>
          <w:rFonts w:ascii="Arial" w:eastAsia="宋体" w:hAnsi="Arial" w:cs="Arial"/>
          <w:sz w:val="20"/>
          <w:szCs w:val="24"/>
          <w:lang w:val="en-US" w:eastAsia="zh-CN"/>
        </w:rPr>
        <w:t>)</w:t>
      </w:r>
      <w:r w:rsidRPr="00B6117F">
        <w:rPr>
          <w:rFonts w:ascii="Arial" w:eastAsia="宋体" w:hAnsi="Arial" w:cs="Arial"/>
          <w:sz w:val="20"/>
          <w:szCs w:val="24"/>
          <w:lang w:val="en-US" w:eastAsia="zh-CN"/>
        </w:rPr>
        <w:t xml:space="preserve"> + </w:t>
      </w:r>
      <w:r w:rsidR="00885014">
        <w:rPr>
          <w:rFonts w:ascii="Arial" w:eastAsia="宋体" w:hAnsi="Arial" w:cs="Arial"/>
          <w:sz w:val="20"/>
          <w:szCs w:val="24"/>
          <w:lang w:val="en-US" w:eastAsia="zh-CN"/>
        </w:rPr>
        <w:t>data (</w:t>
      </w:r>
      <w:r w:rsidRPr="00B6117F">
        <w:rPr>
          <w:rFonts w:ascii="Arial" w:eastAsia="宋体" w:hAnsi="Arial" w:cs="Arial"/>
          <w:sz w:val="20"/>
          <w:szCs w:val="24"/>
          <w:lang w:val="en-US" w:eastAsia="zh-CN"/>
        </w:rPr>
        <w:t>PDCCH/PDSCH/CSI</w:t>
      </w:r>
      <w:r w:rsidR="00885014">
        <w:rPr>
          <w:rFonts w:ascii="Arial" w:eastAsia="宋体" w:hAnsi="Arial" w:cs="Arial"/>
          <w:sz w:val="20"/>
          <w:szCs w:val="24"/>
          <w:lang w:val="en-US" w:eastAsia="zh-CN"/>
        </w:rPr>
        <w:t>)</w:t>
      </w:r>
    </w:p>
    <w:p w14:paraId="05355100" w14:textId="3DFF6A18" w:rsidR="00B6117F" w:rsidRPr="00B6117F" w:rsidRDefault="00B6117F" w:rsidP="00B6117F">
      <w:pPr>
        <w:spacing w:beforeLines="50" w:before="120" w:afterLines="50" w:after="120" w:line="240" w:lineRule="auto"/>
        <w:jc w:val="both"/>
        <w:rPr>
          <w:rFonts w:eastAsia="宋体" w:cs="Arial"/>
          <w:szCs w:val="24"/>
          <w:lang w:eastAsia="zh-CN"/>
        </w:rPr>
      </w:pPr>
      <w:r w:rsidRPr="00B6117F">
        <w:rPr>
          <w:rFonts w:eastAsia="宋体" w:cs="Arial"/>
          <w:szCs w:val="24"/>
          <w:lang w:eastAsia="zh-CN"/>
        </w:rPr>
        <w:t xml:space="preserve">We can focus on the case different Rx panel for different DL RSs firstly, e.g., simultaneous L1 measurements with different Rx panel(s) for different DL RS(s). For the case </w:t>
      </w:r>
      <w:r w:rsidRPr="00B6117F">
        <w:rPr>
          <w:rFonts w:cs="Arial"/>
        </w:rPr>
        <w:t>simultaneous RX</w:t>
      </w:r>
      <w:r w:rsidRPr="00B6117F">
        <w:rPr>
          <w:rFonts w:eastAsia="宋体" w:cs="Arial"/>
          <w:szCs w:val="24"/>
          <w:lang w:eastAsia="zh-CN"/>
        </w:rPr>
        <w:t xml:space="preserve"> of L1 measurement and data scheduling, it may depend on UE capability</w:t>
      </w:r>
      <w:r w:rsidR="00EF3A3F">
        <w:rPr>
          <w:rFonts w:eastAsia="宋体" w:cs="Arial"/>
          <w:szCs w:val="24"/>
          <w:lang w:eastAsia="zh-CN"/>
        </w:rPr>
        <w:t xml:space="preserve">, which can be discussed based on the conclusion of </w:t>
      </w:r>
      <w:r w:rsidR="00332976">
        <w:rPr>
          <w:rFonts w:eastAsia="宋体" w:cs="Arial"/>
          <w:szCs w:val="24"/>
          <w:lang w:eastAsia="zh-CN"/>
        </w:rPr>
        <w:t xml:space="preserve">L1 </w:t>
      </w:r>
      <w:r w:rsidR="00EF3A3F">
        <w:rPr>
          <w:rFonts w:eastAsia="宋体" w:cs="Arial"/>
          <w:szCs w:val="24"/>
          <w:lang w:eastAsia="zh-CN"/>
        </w:rPr>
        <w:t>RS+RS.</w:t>
      </w:r>
    </w:p>
    <w:p w14:paraId="697121F9" w14:textId="3BF2B5B4" w:rsidR="00B6117F" w:rsidRDefault="00B6117F" w:rsidP="00B6117F">
      <w:pPr>
        <w:spacing w:beforeLines="50" w:before="120" w:afterLines="50" w:after="120" w:line="240" w:lineRule="auto"/>
        <w:jc w:val="both"/>
        <w:rPr>
          <w:rFonts w:eastAsia="宋体" w:cs="Arial"/>
          <w:b/>
          <w:szCs w:val="24"/>
          <w:lang w:eastAsia="zh-CN"/>
        </w:rPr>
      </w:pPr>
      <w:r w:rsidRPr="00B6117F">
        <w:rPr>
          <w:rFonts w:eastAsia="宋体" w:cs="Arial"/>
          <w:b/>
          <w:szCs w:val="24"/>
          <w:lang w:eastAsia="zh-CN"/>
        </w:rPr>
        <w:t xml:space="preserve">Proposal </w:t>
      </w:r>
      <w:r w:rsidR="00EF3A3F">
        <w:rPr>
          <w:rFonts w:eastAsia="宋体" w:cs="Arial"/>
          <w:b/>
          <w:szCs w:val="24"/>
          <w:lang w:eastAsia="zh-CN"/>
        </w:rPr>
        <w:t>1</w:t>
      </w:r>
      <w:r w:rsidRPr="00B6117F">
        <w:rPr>
          <w:rFonts w:eastAsia="宋体" w:cs="Arial"/>
          <w:b/>
          <w:szCs w:val="24"/>
          <w:lang w:eastAsia="zh-CN"/>
        </w:rPr>
        <w:t xml:space="preserve">: Focus on </w:t>
      </w:r>
      <w:r w:rsidR="00713B22">
        <w:rPr>
          <w:rFonts w:eastAsia="宋体" w:cs="Arial"/>
          <w:b/>
          <w:szCs w:val="24"/>
          <w:lang w:eastAsia="zh-CN"/>
        </w:rPr>
        <w:t>C</w:t>
      </w:r>
      <w:r w:rsidRPr="00B6117F">
        <w:rPr>
          <w:rFonts w:eastAsia="宋体" w:cs="Arial"/>
          <w:b/>
          <w:szCs w:val="24"/>
          <w:lang w:eastAsia="zh-CN"/>
        </w:rPr>
        <w:t>ase</w:t>
      </w:r>
      <w:r w:rsidR="00713B22">
        <w:rPr>
          <w:rFonts w:eastAsia="宋体" w:cs="Arial"/>
          <w:b/>
          <w:szCs w:val="24"/>
          <w:lang w:eastAsia="zh-CN"/>
        </w:rPr>
        <w:t xml:space="preserve"> 1</w:t>
      </w:r>
      <w:r w:rsidRPr="00B6117F">
        <w:rPr>
          <w:rFonts w:eastAsia="宋体" w:cs="Arial"/>
          <w:b/>
          <w:szCs w:val="24"/>
          <w:lang w:eastAsia="zh-CN"/>
        </w:rPr>
        <w:t xml:space="preserve"> UE simultaneous L1 measurements</w:t>
      </w:r>
      <w:r w:rsidRPr="00B6117F">
        <w:rPr>
          <w:rFonts w:eastAsia="宋体" w:cs="Arial"/>
          <w:szCs w:val="24"/>
          <w:lang w:eastAsia="zh-CN"/>
        </w:rPr>
        <w:t xml:space="preserve"> </w:t>
      </w:r>
      <w:r w:rsidRPr="00B6117F">
        <w:rPr>
          <w:rFonts w:eastAsia="宋体" w:cs="Arial"/>
          <w:b/>
          <w:szCs w:val="24"/>
          <w:lang w:eastAsia="zh-CN"/>
        </w:rPr>
        <w:t>for different DL RSs with different Rx panels firstly.</w:t>
      </w:r>
    </w:p>
    <w:tbl>
      <w:tblPr>
        <w:tblStyle w:val="afc"/>
        <w:tblW w:w="0" w:type="auto"/>
        <w:tblLook w:val="04A0" w:firstRow="1" w:lastRow="0" w:firstColumn="1" w:lastColumn="0" w:noHBand="0" w:noVBand="1"/>
      </w:tblPr>
      <w:tblGrid>
        <w:gridCol w:w="9629"/>
      </w:tblGrid>
      <w:tr w:rsidR="00863F05" w14:paraId="25C85E21" w14:textId="77777777" w:rsidTr="00863F05">
        <w:tc>
          <w:tcPr>
            <w:tcW w:w="9629" w:type="dxa"/>
          </w:tcPr>
          <w:p w14:paraId="421A0EA9" w14:textId="77777777" w:rsidR="00863F05" w:rsidRDefault="00863F05" w:rsidP="00863F05">
            <w:pPr>
              <w:pStyle w:val="31"/>
              <w:numPr>
                <w:ilvl w:val="0"/>
                <w:numId w:val="0"/>
              </w:numPr>
              <w:ind w:left="420" w:hanging="420"/>
              <w:outlineLvl w:val="2"/>
              <w:rPr>
                <w:lang w:val="en-US"/>
              </w:rPr>
            </w:pPr>
            <w:r>
              <w:rPr>
                <w:rFonts w:hint="eastAsia"/>
                <w:lang w:val="en-US"/>
              </w:rPr>
              <w:lastRenderedPageBreak/>
              <w:t>S</w:t>
            </w:r>
            <w:r>
              <w:rPr>
                <w:lang w:val="en-US"/>
              </w:rPr>
              <w:t>imultaneous reception of RS for L1 measurements with different QCL type-D</w:t>
            </w:r>
          </w:p>
          <w:p w14:paraId="368450F2" w14:textId="77777777" w:rsidR="00863F05" w:rsidRDefault="00863F05" w:rsidP="00863F05">
            <w:pPr>
              <w:rPr>
                <w:lang w:val="en-US" w:eastAsia="ja-JP"/>
              </w:rPr>
            </w:pPr>
            <w:r>
              <w:rPr>
                <w:rFonts w:hint="eastAsia"/>
                <w:lang w:val="en-US" w:eastAsia="ja-JP"/>
              </w:rPr>
              <w:t>C</w:t>
            </w:r>
            <w:r>
              <w:rPr>
                <w:lang w:val="en-US" w:eastAsia="ja-JP"/>
              </w:rPr>
              <w:t>ompanies should bring analysis on the following issues such that RAN4 can decide on the feasibility and performance gains from UE capability to do simultaneous reception of RS for L1 measurements from different beam directions:</w:t>
            </w:r>
          </w:p>
          <w:p w14:paraId="387C8560" w14:textId="77777777" w:rsidR="00863F05" w:rsidRPr="00BC259C" w:rsidRDefault="00863F05" w:rsidP="00863F05">
            <w:pPr>
              <w:rPr>
                <w:color w:val="FF0000"/>
                <w:lang w:val="en-US" w:eastAsia="ja-JP"/>
              </w:rPr>
            </w:pPr>
            <w:r w:rsidRPr="00BC259C">
              <w:rPr>
                <w:rFonts w:hint="eastAsia"/>
                <w:color w:val="FF0000"/>
                <w:lang w:val="en-US" w:eastAsia="ja-JP"/>
              </w:rPr>
              <w:t>-</w:t>
            </w:r>
            <w:r w:rsidRPr="00BC259C">
              <w:rPr>
                <w:color w:val="FF0000"/>
                <w:lang w:val="en-US" w:eastAsia="ja-JP"/>
              </w:rPr>
              <w:t xml:space="preserve"> which RSs (e.g., CSI-RS+CSI-RS, SSB+SSB, CSI-RS+SSB) can be received simultaneously and under which conditions</w:t>
            </w:r>
          </w:p>
          <w:p w14:paraId="1C158134" w14:textId="77777777" w:rsidR="00863F05" w:rsidRDefault="00863F05" w:rsidP="00863F05">
            <w:pPr>
              <w:rPr>
                <w:lang w:val="en-US" w:eastAsia="ja-JP"/>
              </w:rPr>
            </w:pPr>
            <w:r>
              <w:rPr>
                <w:rFonts w:hint="eastAsia"/>
                <w:lang w:val="en-US" w:eastAsia="ja-JP"/>
              </w:rPr>
              <w:t>-</w:t>
            </w:r>
            <w:r>
              <w:rPr>
                <w:lang w:val="en-US" w:eastAsia="ja-JP"/>
              </w:rPr>
              <w:t xml:space="preserve"> how will the </w:t>
            </w:r>
            <w:proofErr w:type="spellStart"/>
            <w:r>
              <w:rPr>
                <w:lang w:val="en-US" w:eastAsia="ja-JP"/>
              </w:rPr>
              <w:t>gNB</w:t>
            </w:r>
            <w:proofErr w:type="spellEnd"/>
            <w:r>
              <w:rPr>
                <w:lang w:val="en-US" w:eastAsia="ja-JP"/>
              </w:rPr>
              <w:t xml:space="preserve"> and UE both know which UE Rx beam (or beams) is to be used for which signal</w:t>
            </w:r>
          </w:p>
          <w:p w14:paraId="000A6CC1" w14:textId="77777777" w:rsidR="00863F05" w:rsidRDefault="00863F05" w:rsidP="00863F05">
            <w:pPr>
              <w:rPr>
                <w:lang w:val="en-US" w:eastAsia="ja-JP"/>
              </w:rPr>
            </w:pPr>
            <w:r>
              <w:rPr>
                <w:rFonts w:hint="eastAsia"/>
                <w:lang w:val="en-US" w:eastAsia="ja-JP"/>
              </w:rPr>
              <w:t>-</w:t>
            </w:r>
            <w:r>
              <w:rPr>
                <w:lang w:val="en-US" w:eastAsia="ja-JP"/>
              </w:rPr>
              <w:t xml:space="preserve"> what restrictions (if there any) are needed to enable simultaneous reception at the UE</w:t>
            </w:r>
          </w:p>
          <w:p w14:paraId="4B0F51F7" w14:textId="745CA650" w:rsidR="00863F05" w:rsidRPr="00863F05" w:rsidRDefault="00863F05" w:rsidP="00863F05">
            <w:pPr>
              <w:rPr>
                <w:rFonts w:eastAsia="Yu Mincho"/>
                <w:lang w:val="en-US" w:eastAsia="ja-JP"/>
              </w:rPr>
            </w:pPr>
            <w:r>
              <w:rPr>
                <w:lang w:val="en-US" w:eastAsia="ja-JP"/>
              </w:rPr>
              <w:t>- system level considerations on performance gain from simultaneous data and RS receptions</w:t>
            </w:r>
          </w:p>
        </w:tc>
      </w:tr>
    </w:tbl>
    <w:p w14:paraId="43ADFE37" w14:textId="571907E4" w:rsidR="00B6117F" w:rsidRDefault="00B6117F" w:rsidP="00B6117F">
      <w:pPr>
        <w:spacing w:beforeLines="50" w:before="120" w:afterLines="50" w:after="120" w:line="240" w:lineRule="auto"/>
        <w:jc w:val="both"/>
        <w:rPr>
          <w:rFonts w:eastAsia="宋体" w:cs="Arial"/>
          <w:szCs w:val="24"/>
          <w:lang w:eastAsia="zh-CN"/>
        </w:rPr>
      </w:pPr>
      <w:r w:rsidRPr="00B6117F">
        <w:rPr>
          <w:rFonts w:eastAsia="宋体" w:cs="Arial"/>
          <w:szCs w:val="24"/>
          <w:lang w:eastAsia="zh-CN"/>
        </w:rPr>
        <w:t>Whether two different QCL-Type D RSs are received by same UE Rx panel or different UE Rx panel</w:t>
      </w:r>
      <w:r w:rsidR="00863F05">
        <w:rPr>
          <w:rFonts w:eastAsia="宋体" w:cs="Arial"/>
          <w:szCs w:val="24"/>
          <w:lang w:eastAsia="zh-CN"/>
        </w:rPr>
        <w:t>s</w:t>
      </w:r>
      <w:r w:rsidRPr="00B6117F">
        <w:rPr>
          <w:rFonts w:eastAsia="宋体" w:cs="Arial"/>
          <w:szCs w:val="24"/>
          <w:lang w:eastAsia="zh-CN"/>
        </w:rPr>
        <w:t xml:space="preserve"> at a time are all possible. As discussed in last meeting, UE may be able to measure RSs simultaneously with different QCL-</w:t>
      </w:r>
      <w:proofErr w:type="spellStart"/>
      <w:r w:rsidRPr="00B6117F">
        <w:rPr>
          <w:rFonts w:eastAsia="宋体" w:cs="Arial"/>
          <w:szCs w:val="24"/>
          <w:lang w:eastAsia="zh-CN"/>
        </w:rPr>
        <w:t>TypeD</w:t>
      </w:r>
      <w:proofErr w:type="spellEnd"/>
      <w:r w:rsidRPr="00B6117F">
        <w:rPr>
          <w:rFonts w:eastAsia="宋体" w:cs="Arial"/>
          <w:szCs w:val="24"/>
          <w:lang w:eastAsia="zh-CN"/>
        </w:rPr>
        <w:t xml:space="preserve"> sources or with different beam assumptions. We are open to study</w:t>
      </w:r>
      <w:r w:rsidR="00863F05" w:rsidRPr="00863F05">
        <w:t xml:space="preserve"> </w:t>
      </w:r>
      <w:r w:rsidR="00863F05" w:rsidRPr="00863F05">
        <w:rPr>
          <w:rFonts w:eastAsia="宋体" w:cs="Arial"/>
          <w:szCs w:val="24"/>
          <w:lang w:eastAsia="zh-CN"/>
        </w:rPr>
        <w:t xml:space="preserve">what </w:t>
      </w:r>
      <w:r w:rsidR="00863F05">
        <w:rPr>
          <w:rFonts w:eastAsia="宋体" w:cs="Arial"/>
          <w:szCs w:val="24"/>
          <w:lang w:eastAsia="zh-CN"/>
        </w:rPr>
        <w:t xml:space="preserve">conditions or </w:t>
      </w:r>
      <w:r w:rsidR="00863F05" w:rsidRPr="00863F05">
        <w:rPr>
          <w:rFonts w:eastAsia="宋体" w:cs="Arial"/>
          <w:szCs w:val="24"/>
          <w:lang w:eastAsia="zh-CN"/>
        </w:rPr>
        <w:t xml:space="preserve">restrictions (if there any) are needed to enable simultaneous reception </w:t>
      </w:r>
      <w:r w:rsidR="00863F05">
        <w:rPr>
          <w:rFonts w:eastAsia="宋体" w:cs="Arial"/>
          <w:szCs w:val="24"/>
          <w:lang w:eastAsia="zh-CN"/>
        </w:rPr>
        <w:t>of</w:t>
      </w:r>
      <w:r w:rsidRPr="00B6117F">
        <w:rPr>
          <w:rFonts w:eastAsia="宋体" w:cs="Arial"/>
          <w:szCs w:val="24"/>
          <w:lang w:eastAsia="zh-CN"/>
        </w:rPr>
        <w:t xml:space="preserve"> L1-RSRP/RLM/BFD/CBD RSs from different directions</w:t>
      </w:r>
      <w:r w:rsidR="00863F05">
        <w:rPr>
          <w:rFonts w:eastAsia="宋体" w:cs="Arial"/>
          <w:szCs w:val="24"/>
          <w:lang w:eastAsia="zh-CN"/>
        </w:rPr>
        <w:t>.</w:t>
      </w:r>
      <w:r w:rsidRPr="00B6117F">
        <w:rPr>
          <w:rFonts w:eastAsia="宋体" w:cs="Arial"/>
          <w:szCs w:val="24"/>
          <w:lang w:eastAsia="zh-CN"/>
        </w:rPr>
        <w:t xml:space="preserve"> </w:t>
      </w:r>
      <w:r w:rsidR="00863F05">
        <w:rPr>
          <w:rFonts w:eastAsia="宋体" w:cs="Arial" w:hint="eastAsia"/>
          <w:szCs w:val="24"/>
          <w:lang w:eastAsia="zh-CN"/>
        </w:rPr>
        <w:t>T</w:t>
      </w:r>
      <w:r w:rsidRPr="00B6117F">
        <w:rPr>
          <w:rFonts w:eastAsia="宋体" w:cs="Arial"/>
          <w:szCs w:val="24"/>
          <w:lang w:eastAsia="zh-CN"/>
        </w:rPr>
        <w:t>he followings</w:t>
      </w:r>
      <w:r w:rsidR="00863F05">
        <w:rPr>
          <w:rFonts w:eastAsia="宋体" w:cs="Arial"/>
          <w:szCs w:val="24"/>
          <w:lang w:eastAsia="zh-CN"/>
        </w:rPr>
        <w:t xml:space="preserve"> </w:t>
      </w:r>
      <w:r w:rsidR="00863F05">
        <w:rPr>
          <w:rFonts w:eastAsia="宋体" w:cs="Arial" w:hint="eastAsia"/>
          <w:szCs w:val="24"/>
          <w:lang w:eastAsia="zh-CN"/>
        </w:rPr>
        <w:t>c</w:t>
      </w:r>
      <w:r w:rsidR="00863F05">
        <w:rPr>
          <w:rFonts w:eastAsia="宋体" w:cs="Arial"/>
          <w:szCs w:val="24"/>
          <w:lang w:eastAsia="zh-CN"/>
        </w:rPr>
        <w:t>an be considered at least</w:t>
      </w:r>
      <w:r w:rsidRPr="00B6117F">
        <w:rPr>
          <w:rFonts w:eastAsia="宋体" w:cs="Arial"/>
          <w:szCs w:val="24"/>
          <w:lang w:eastAsia="zh-CN"/>
        </w:rPr>
        <w:t>:</w:t>
      </w:r>
    </w:p>
    <w:p w14:paraId="76509AC1" w14:textId="1A14EA25" w:rsidR="00863F05" w:rsidRPr="00863F05" w:rsidRDefault="00863F05" w:rsidP="00863F05">
      <w:pPr>
        <w:pStyle w:val="aff4"/>
        <w:numPr>
          <w:ilvl w:val="0"/>
          <w:numId w:val="37"/>
        </w:numPr>
        <w:spacing w:beforeLines="50" w:before="120" w:afterLines="50" w:after="120" w:line="240" w:lineRule="auto"/>
        <w:jc w:val="both"/>
        <w:rPr>
          <w:rFonts w:ascii="Arial" w:eastAsia="宋体" w:hAnsi="Arial" w:cs="Arial"/>
          <w:sz w:val="20"/>
          <w:szCs w:val="24"/>
          <w:lang w:val="en-US" w:eastAsia="zh-CN"/>
        </w:rPr>
      </w:pPr>
      <w:r>
        <w:rPr>
          <w:rFonts w:ascii="Arial" w:eastAsia="宋体" w:hAnsi="Arial" w:cs="Arial" w:hint="eastAsia"/>
          <w:sz w:val="20"/>
          <w:szCs w:val="24"/>
          <w:lang w:val="en-US" w:eastAsia="zh-CN"/>
        </w:rPr>
        <w:t>RS</w:t>
      </w:r>
      <w:r>
        <w:rPr>
          <w:rFonts w:ascii="Arial" w:eastAsia="宋体" w:hAnsi="Arial" w:cs="Arial"/>
          <w:sz w:val="20"/>
          <w:szCs w:val="24"/>
          <w:lang w:val="en-US" w:eastAsia="zh-CN"/>
        </w:rPr>
        <w:t xml:space="preserve"> </w:t>
      </w:r>
      <w:r>
        <w:rPr>
          <w:rFonts w:ascii="Arial" w:eastAsia="宋体" w:hAnsi="Arial" w:cs="Arial" w:hint="eastAsia"/>
          <w:sz w:val="20"/>
          <w:szCs w:val="24"/>
          <w:lang w:val="en-US" w:eastAsia="zh-CN"/>
        </w:rPr>
        <w:t>combinations,</w:t>
      </w:r>
      <w:r>
        <w:rPr>
          <w:rFonts w:ascii="Arial" w:eastAsia="宋体" w:hAnsi="Arial" w:cs="Arial"/>
          <w:sz w:val="20"/>
          <w:szCs w:val="24"/>
          <w:lang w:val="en-US" w:eastAsia="zh-CN"/>
        </w:rPr>
        <w:t xml:space="preserve"> </w:t>
      </w:r>
      <w:r>
        <w:rPr>
          <w:rFonts w:ascii="Arial" w:eastAsia="宋体" w:hAnsi="Arial" w:cs="Arial" w:hint="eastAsia"/>
          <w:sz w:val="20"/>
          <w:szCs w:val="24"/>
          <w:lang w:val="en-US" w:eastAsia="zh-CN"/>
        </w:rPr>
        <w:t>e.g.,</w:t>
      </w:r>
      <w:r>
        <w:rPr>
          <w:rFonts w:ascii="Arial" w:eastAsia="宋体" w:hAnsi="Arial" w:cs="Arial"/>
          <w:sz w:val="20"/>
          <w:szCs w:val="24"/>
          <w:lang w:val="en-US" w:eastAsia="zh-CN"/>
        </w:rPr>
        <w:t xml:space="preserve"> </w:t>
      </w:r>
      <w:r w:rsidRPr="00863F05">
        <w:rPr>
          <w:rFonts w:ascii="Arial" w:eastAsia="宋体" w:hAnsi="Arial" w:cs="Arial"/>
          <w:sz w:val="20"/>
          <w:szCs w:val="24"/>
          <w:lang w:val="en-US" w:eastAsia="zh-CN"/>
        </w:rPr>
        <w:t>CSI-RS+CSI-RS, SSB+SSB, CSI-RS+SSB</w:t>
      </w:r>
    </w:p>
    <w:p w14:paraId="04FE57E7" w14:textId="77777777" w:rsidR="00B6117F" w:rsidRPr="00B6117F" w:rsidRDefault="00B6117F" w:rsidP="00B6117F">
      <w:pPr>
        <w:pStyle w:val="aff4"/>
        <w:numPr>
          <w:ilvl w:val="0"/>
          <w:numId w:val="37"/>
        </w:numPr>
        <w:spacing w:beforeLines="50" w:before="120" w:afterLines="50" w:after="120" w:line="240" w:lineRule="auto"/>
        <w:jc w:val="both"/>
        <w:rPr>
          <w:rFonts w:ascii="Arial" w:eastAsia="宋体" w:hAnsi="Arial" w:cs="Arial"/>
          <w:sz w:val="20"/>
          <w:szCs w:val="24"/>
          <w:lang w:val="en-US" w:eastAsia="zh-CN"/>
        </w:rPr>
      </w:pPr>
      <w:r w:rsidRPr="00B6117F">
        <w:rPr>
          <w:rFonts w:ascii="Arial" w:eastAsia="宋体" w:hAnsi="Arial" w:cs="Arial"/>
          <w:sz w:val="20"/>
          <w:szCs w:val="24"/>
          <w:lang w:val="en-US" w:eastAsia="zh-CN"/>
        </w:rPr>
        <w:t>RTD within CP between different RSs with different QCL-Type D</w:t>
      </w:r>
    </w:p>
    <w:p w14:paraId="2C7EFD2E" w14:textId="7A4F7716" w:rsidR="00B6117F" w:rsidRPr="00B6117F" w:rsidRDefault="00863F05" w:rsidP="00B6117F">
      <w:pPr>
        <w:pStyle w:val="aff4"/>
        <w:numPr>
          <w:ilvl w:val="0"/>
          <w:numId w:val="37"/>
        </w:numPr>
        <w:spacing w:beforeLines="50" w:before="120" w:afterLines="50" w:after="120" w:line="240" w:lineRule="auto"/>
        <w:jc w:val="both"/>
        <w:rPr>
          <w:rFonts w:ascii="Arial" w:eastAsia="宋体" w:hAnsi="Arial" w:cs="Arial"/>
          <w:sz w:val="20"/>
          <w:szCs w:val="24"/>
          <w:lang w:val="en-US" w:eastAsia="zh-CN"/>
        </w:rPr>
      </w:pPr>
      <w:r>
        <w:rPr>
          <w:rFonts w:ascii="Arial" w:eastAsia="宋体" w:hAnsi="Arial" w:cs="Arial"/>
          <w:sz w:val="20"/>
          <w:szCs w:val="24"/>
          <w:lang w:val="en-US" w:eastAsia="zh-CN"/>
        </w:rPr>
        <w:t xml:space="preserve">Rx </w:t>
      </w:r>
      <w:r w:rsidR="00B6117F" w:rsidRPr="00B6117F">
        <w:rPr>
          <w:rFonts w:ascii="Arial" w:eastAsia="宋体" w:hAnsi="Arial" w:cs="Arial"/>
          <w:sz w:val="20"/>
          <w:szCs w:val="24"/>
          <w:lang w:val="en-US" w:eastAsia="zh-CN"/>
        </w:rPr>
        <w:t>Beam assumptions (i.e. non-overlapping, partial overlapping, or fully overlapping)</w:t>
      </w:r>
    </w:p>
    <w:p w14:paraId="1EC39366" w14:textId="19E1455F" w:rsidR="00B6117F" w:rsidRPr="00B6117F" w:rsidRDefault="00B6117F" w:rsidP="00B6117F">
      <w:pPr>
        <w:pStyle w:val="aff4"/>
        <w:numPr>
          <w:ilvl w:val="0"/>
          <w:numId w:val="37"/>
        </w:numPr>
        <w:spacing w:beforeLines="50" w:before="120" w:afterLines="50" w:after="120" w:line="240" w:lineRule="auto"/>
        <w:jc w:val="both"/>
        <w:rPr>
          <w:rFonts w:ascii="Arial" w:eastAsia="宋体" w:hAnsi="Arial" w:cs="Arial"/>
          <w:sz w:val="20"/>
          <w:szCs w:val="24"/>
          <w:lang w:val="en-US" w:eastAsia="zh-CN"/>
        </w:rPr>
      </w:pPr>
      <w:r w:rsidRPr="00B6117F">
        <w:rPr>
          <w:rFonts w:ascii="Arial" w:eastAsia="宋体" w:hAnsi="Arial" w:cs="Arial"/>
          <w:sz w:val="20"/>
          <w:szCs w:val="24"/>
          <w:lang w:val="en-US" w:eastAsia="zh-CN"/>
        </w:rPr>
        <w:t>independent beam management</w:t>
      </w:r>
      <w:r w:rsidR="00863F05">
        <w:rPr>
          <w:rFonts w:ascii="Arial" w:eastAsia="宋体" w:hAnsi="Arial" w:cs="Arial"/>
          <w:sz w:val="20"/>
          <w:szCs w:val="24"/>
          <w:lang w:val="en-US" w:eastAsia="zh-CN"/>
        </w:rPr>
        <w:t xml:space="preserve"> (IBM)</w:t>
      </w:r>
      <w:r w:rsidRPr="00B6117F">
        <w:rPr>
          <w:rFonts w:ascii="Arial" w:eastAsia="宋体" w:hAnsi="Arial" w:cs="Arial"/>
          <w:sz w:val="20"/>
          <w:szCs w:val="24"/>
          <w:lang w:val="en-US" w:eastAsia="zh-CN"/>
        </w:rPr>
        <w:t xml:space="preserve"> for separate Rx panels</w:t>
      </w:r>
      <w:r w:rsidR="00863F05">
        <w:rPr>
          <w:rFonts w:ascii="Arial" w:eastAsia="宋体" w:hAnsi="Arial" w:cs="Arial"/>
          <w:sz w:val="20"/>
          <w:szCs w:val="24"/>
          <w:lang w:val="en-US" w:eastAsia="zh-CN"/>
        </w:rPr>
        <w:t xml:space="preserve"> with intra-band and/or inter-band CA</w:t>
      </w:r>
    </w:p>
    <w:p w14:paraId="183D0439" w14:textId="387363C8" w:rsidR="00863F05" w:rsidRPr="00863F05" w:rsidRDefault="008F386F" w:rsidP="00863F05">
      <w:pPr>
        <w:rPr>
          <w:rFonts w:eastAsia="宋体" w:cs="Arial"/>
          <w:b/>
          <w:szCs w:val="24"/>
          <w:lang w:eastAsia="zh-CN"/>
        </w:rPr>
      </w:pPr>
      <w:r w:rsidRPr="008F386F">
        <w:rPr>
          <w:rFonts w:eastAsia="宋体" w:cs="Arial"/>
          <w:b/>
          <w:szCs w:val="24"/>
          <w:lang w:eastAsia="zh-CN"/>
        </w:rPr>
        <w:t xml:space="preserve">Proposal </w:t>
      </w:r>
      <w:r w:rsidR="00C07CEA">
        <w:rPr>
          <w:rFonts w:eastAsia="宋体" w:cs="Arial"/>
          <w:b/>
          <w:szCs w:val="24"/>
          <w:lang w:eastAsia="zh-CN"/>
        </w:rPr>
        <w:t>2</w:t>
      </w:r>
      <w:r w:rsidRPr="008F386F">
        <w:rPr>
          <w:rFonts w:eastAsia="宋体" w:cs="Arial"/>
          <w:b/>
          <w:szCs w:val="24"/>
          <w:lang w:eastAsia="zh-CN"/>
        </w:rPr>
        <w:t>: Study the conditions</w:t>
      </w:r>
      <w:r w:rsidR="00863F05" w:rsidRPr="00863F05">
        <w:rPr>
          <w:rFonts w:eastAsia="宋体" w:cs="Arial"/>
          <w:b/>
          <w:szCs w:val="24"/>
          <w:lang w:eastAsia="zh-CN"/>
        </w:rPr>
        <w:t xml:space="preserve"> or restrictions (if there any) to enable simultaneous reception </w:t>
      </w:r>
      <w:r w:rsidR="00863F05">
        <w:rPr>
          <w:rFonts w:eastAsia="宋体" w:cs="Arial"/>
          <w:b/>
          <w:szCs w:val="24"/>
          <w:lang w:eastAsia="zh-CN"/>
        </w:rPr>
        <w:t>of</w:t>
      </w:r>
    </w:p>
    <w:p w14:paraId="672FEAD5" w14:textId="090C94EE" w:rsidR="008F386F" w:rsidRPr="008F386F" w:rsidRDefault="008F386F" w:rsidP="00863F05">
      <w:pPr>
        <w:rPr>
          <w:rFonts w:eastAsia="宋体" w:cs="Arial"/>
          <w:b/>
          <w:szCs w:val="24"/>
          <w:lang w:eastAsia="zh-CN"/>
        </w:rPr>
      </w:pPr>
      <w:r w:rsidRPr="008F386F">
        <w:rPr>
          <w:rFonts w:eastAsia="宋体" w:cs="Arial"/>
          <w:b/>
          <w:szCs w:val="24"/>
          <w:lang w:eastAsia="zh-CN"/>
        </w:rPr>
        <w:t xml:space="preserve"> L1-RSRP/RLM/BFD/CBD RSs from different </w:t>
      </w:r>
      <w:r w:rsidR="00863F05">
        <w:rPr>
          <w:rFonts w:eastAsia="宋体" w:cs="Arial"/>
          <w:b/>
          <w:szCs w:val="24"/>
          <w:lang w:eastAsia="zh-CN"/>
        </w:rPr>
        <w:t xml:space="preserve">directions </w:t>
      </w:r>
      <w:r w:rsidR="00863F05" w:rsidRPr="00863F05">
        <w:rPr>
          <w:rFonts w:eastAsia="宋体" w:cs="Arial"/>
          <w:b/>
          <w:szCs w:val="24"/>
          <w:lang w:eastAsia="zh-CN"/>
        </w:rPr>
        <w:t>at the UE</w:t>
      </w:r>
      <w:r w:rsidRPr="008F386F">
        <w:rPr>
          <w:rFonts w:eastAsia="宋体" w:cs="Arial"/>
          <w:b/>
          <w:szCs w:val="24"/>
          <w:lang w:eastAsia="zh-CN"/>
        </w:rPr>
        <w:t>, at least</w:t>
      </w:r>
      <w:r w:rsidR="00863F05">
        <w:rPr>
          <w:rFonts w:eastAsia="宋体" w:cs="Arial"/>
          <w:b/>
          <w:szCs w:val="24"/>
          <w:lang w:eastAsia="zh-CN"/>
        </w:rPr>
        <w:t xml:space="preserve"> </w:t>
      </w:r>
      <w:r w:rsidR="00C07CEA">
        <w:rPr>
          <w:rFonts w:eastAsia="宋体" w:cs="Arial"/>
          <w:b/>
          <w:szCs w:val="24"/>
          <w:lang w:eastAsia="zh-CN"/>
        </w:rPr>
        <w:t>including</w:t>
      </w:r>
      <w:r w:rsidRPr="008F386F">
        <w:rPr>
          <w:rFonts w:eastAsia="宋体" w:cs="Arial"/>
          <w:b/>
          <w:szCs w:val="24"/>
          <w:lang w:eastAsia="zh-CN"/>
        </w:rPr>
        <w:t>:</w:t>
      </w:r>
    </w:p>
    <w:p w14:paraId="330243D6" w14:textId="7FF4BCB6" w:rsidR="00863F05" w:rsidRPr="00863F05" w:rsidRDefault="00863F05" w:rsidP="00863F05">
      <w:pPr>
        <w:pStyle w:val="aff4"/>
        <w:numPr>
          <w:ilvl w:val="0"/>
          <w:numId w:val="37"/>
        </w:numPr>
        <w:spacing w:beforeLines="50" w:before="120" w:afterLines="50" w:after="120" w:line="240" w:lineRule="auto"/>
        <w:jc w:val="both"/>
        <w:rPr>
          <w:rFonts w:ascii="Arial" w:eastAsia="宋体" w:hAnsi="Arial" w:cs="Arial"/>
          <w:b/>
          <w:sz w:val="20"/>
          <w:szCs w:val="24"/>
          <w:lang w:val="en-US" w:eastAsia="zh-CN"/>
        </w:rPr>
      </w:pPr>
      <w:r w:rsidRPr="00863F05">
        <w:rPr>
          <w:rFonts w:ascii="Arial" w:eastAsia="宋体" w:hAnsi="Arial" w:cs="Arial" w:hint="eastAsia"/>
          <w:b/>
          <w:sz w:val="20"/>
          <w:szCs w:val="24"/>
          <w:lang w:val="en-US" w:eastAsia="zh-CN"/>
        </w:rPr>
        <w:t>RS</w:t>
      </w:r>
      <w:r w:rsidRPr="00863F05">
        <w:rPr>
          <w:rFonts w:ascii="Arial" w:eastAsia="宋体" w:hAnsi="Arial" w:cs="Arial"/>
          <w:b/>
          <w:sz w:val="20"/>
          <w:szCs w:val="24"/>
          <w:lang w:val="en-US" w:eastAsia="zh-CN"/>
        </w:rPr>
        <w:t xml:space="preserve"> </w:t>
      </w:r>
      <w:r w:rsidRPr="00863F05">
        <w:rPr>
          <w:rFonts w:ascii="Arial" w:eastAsia="宋体" w:hAnsi="Arial" w:cs="Arial" w:hint="eastAsia"/>
          <w:b/>
          <w:sz w:val="20"/>
          <w:szCs w:val="24"/>
          <w:lang w:val="en-US" w:eastAsia="zh-CN"/>
        </w:rPr>
        <w:t>combinations,</w:t>
      </w:r>
      <w:r w:rsidRPr="00863F05">
        <w:rPr>
          <w:rFonts w:ascii="Arial" w:eastAsia="宋体" w:hAnsi="Arial" w:cs="Arial"/>
          <w:b/>
          <w:sz w:val="20"/>
          <w:szCs w:val="24"/>
          <w:lang w:val="en-US" w:eastAsia="zh-CN"/>
        </w:rPr>
        <w:t xml:space="preserve"> </w:t>
      </w:r>
      <w:r w:rsidRPr="00863F05">
        <w:rPr>
          <w:rFonts w:ascii="Arial" w:eastAsia="宋体" w:hAnsi="Arial" w:cs="Arial" w:hint="eastAsia"/>
          <w:b/>
          <w:sz w:val="20"/>
          <w:szCs w:val="24"/>
          <w:lang w:val="en-US" w:eastAsia="zh-CN"/>
        </w:rPr>
        <w:t>e.g.,</w:t>
      </w:r>
      <w:r w:rsidRPr="00863F05">
        <w:rPr>
          <w:rFonts w:ascii="Arial" w:eastAsia="宋体" w:hAnsi="Arial" w:cs="Arial"/>
          <w:b/>
          <w:sz w:val="20"/>
          <w:szCs w:val="24"/>
          <w:lang w:val="en-US" w:eastAsia="zh-CN"/>
        </w:rPr>
        <w:t xml:space="preserve"> CSI-RS+CSI-RS, SSB+SSB, CSI-RS+SSB</w:t>
      </w:r>
    </w:p>
    <w:p w14:paraId="1668610F" w14:textId="04906869" w:rsidR="008F386F" w:rsidRPr="008F386F" w:rsidRDefault="008F386F" w:rsidP="008F386F">
      <w:pPr>
        <w:pStyle w:val="aff4"/>
        <w:numPr>
          <w:ilvl w:val="0"/>
          <w:numId w:val="37"/>
        </w:numPr>
        <w:spacing w:beforeLines="50" w:before="120" w:afterLines="50" w:after="120" w:line="240" w:lineRule="auto"/>
        <w:jc w:val="both"/>
        <w:rPr>
          <w:rFonts w:ascii="Arial" w:eastAsia="宋体" w:hAnsi="Arial" w:cs="Arial"/>
          <w:b/>
          <w:sz w:val="20"/>
          <w:szCs w:val="24"/>
          <w:lang w:val="en-US" w:eastAsia="zh-CN"/>
        </w:rPr>
      </w:pPr>
      <w:r w:rsidRPr="008F386F">
        <w:rPr>
          <w:rFonts w:ascii="Arial" w:eastAsia="宋体" w:hAnsi="Arial" w:cs="Arial"/>
          <w:b/>
          <w:sz w:val="20"/>
          <w:szCs w:val="24"/>
          <w:lang w:val="en-US" w:eastAsia="zh-CN"/>
        </w:rPr>
        <w:t>RTD within CP between different RSs with different QCL-Type D</w:t>
      </w:r>
    </w:p>
    <w:p w14:paraId="3D603924" w14:textId="16578D9B" w:rsidR="008F386F" w:rsidRPr="008F386F" w:rsidRDefault="00863F05" w:rsidP="008F386F">
      <w:pPr>
        <w:pStyle w:val="aff4"/>
        <w:numPr>
          <w:ilvl w:val="0"/>
          <w:numId w:val="37"/>
        </w:numPr>
        <w:spacing w:beforeLines="50" w:before="120" w:afterLines="50" w:after="120" w:line="240" w:lineRule="auto"/>
        <w:jc w:val="both"/>
        <w:rPr>
          <w:rFonts w:ascii="Arial" w:eastAsia="宋体" w:hAnsi="Arial" w:cs="Arial"/>
          <w:b/>
          <w:sz w:val="20"/>
          <w:szCs w:val="24"/>
          <w:lang w:val="en-US" w:eastAsia="zh-CN"/>
        </w:rPr>
      </w:pPr>
      <w:r>
        <w:rPr>
          <w:rFonts w:ascii="Arial" w:eastAsia="宋体" w:hAnsi="Arial" w:cs="Arial"/>
          <w:b/>
          <w:sz w:val="20"/>
          <w:szCs w:val="24"/>
          <w:lang w:val="en-US" w:eastAsia="zh-CN"/>
        </w:rPr>
        <w:t xml:space="preserve">Rx </w:t>
      </w:r>
      <w:r w:rsidR="008F386F" w:rsidRPr="008F386F">
        <w:rPr>
          <w:rFonts w:ascii="Arial" w:eastAsia="宋体" w:hAnsi="Arial" w:cs="Arial"/>
          <w:b/>
          <w:sz w:val="20"/>
          <w:szCs w:val="24"/>
          <w:lang w:val="en-US" w:eastAsia="zh-CN"/>
        </w:rPr>
        <w:t>Beam assumptions (i.e. non-overlapping, partial overlapping, or fully overlapping)</w:t>
      </w:r>
    </w:p>
    <w:p w14:paraId="1CAC3B37" w14:textId="0DA65464" w:rsidR="008F386F" w:rsidRPr="008F386F" w:rsidRDefault="008F386F" w:rsidP="00B6117F">
      <w:pPr>
        <w:pStyle w:val="aff4"/>
        <w:numPr>
          <w:ilvl w:val="0"/>
          <w:numId w:val="37"/>
        </w:numPr>
        <w:spacing w:beforeLines="50" w:before="120" w:afterLines="50" w:after="120" w:line="240" w:lineRule="auto"/>
        <w:jc w:val="both"/>
        <w:rPr>
          <w:rFonts w:ascii="Arial" w:eastAsia="宋体" w:hAnsi="Arial" w:cs="Arial"/>
          <w:b/>
          <w:sz w:val="20"/>
          <w:szCs w:val="24"/>
          <w:lang w:val="en-US" w:eastAsia="zh-CN"/>
        </w:rPr>
      </w:pPr>
      <w:r w:rsidRPr="008F386F">
        <w:rPr>
          <w:rFonts w:ascii="Arial" w:eastAsia="宋体" w:hAnsi="Arial" w:cs="Arial"/>
          <w:b/>
          <w:sz w:val="20"/>
          <w:szCs w:val="24"/>
          <w:lang w:val="en-US" w:eastAsia="zh-CN"/>
        </w:rPr>
        <w:t>independent beam management for separate Rx panels</w:t>
      </w:r>
    </w:p>
    <w:p w14:paraId="647A3E67" w14:textId="5B45C0F3" w:rsidR="0044334A" w:rsidRPr="00C07CEA" w:rsidRDefault="0044334A" w:rsidP="00C07CEA">
      <w:pPr>
        <w:pStyle w:val="20"/>
        <w:rPr>
          <w:rFonts w:eastAsia="宋体" w:cs="Arial"/>
        </w:rPr>
      </w:pPr>
      <w:r w:rsidRPr="00C07CEA">
        <w:rPr>
          <w:rFonts w:eastAsia="宋体" w:cs="Arial"/>
        </w:rPr>
        <w:t>Beam sweeping factor</w:t>
      </w:r>
      <w:r w:rsidR="00C07CEA">
        <w:rPr>
          <w:rFonts w:eastAsia="宋体" w:cs="Arial"/>
        </w:rPr>
        <w:t xml:space="preserve"> reduction</w:t>
      </w:r>
    </w:p>
    <w:tbl>
      <w:tblPr>
        <w:tblStyle w:val="afc"/>
        <w:tblW w:w="0" w:type="auto"/>
        <w:tblLook w:val="04A0" w:firstRow="1" w:lastRow="0" w:firstColumn="1" w:lastColumn="0" w:noHBand="0" w:noVBand="1"/>
      </w:tblPr>
      <w:tblGrid>
        <w:gridCol w:w="9629"/>
      </w:tblGrid>
      <w:tr w:rsidR="000A6E0A" w14:paraId="026C0060" w14:textId="77777777" w:rsidTr="000A6E0A">
        <w:tc>
          <w:tcPr>
            <w:tcW w:w="9629" w:type="dxa"/>
          </w:tcPr>
          <w:p w14:paraId="0457214B" w14:textId="77777777" w:rsidR="000A6E0A" w:rsidRDefault="000A6E0A" w:rsidP="000A6E0A">
            <w:pPr>
              <w:rPr>
                <w:lang w:val="en-US" w:eastAsia="ja-JP"/>
              </w:rPr>
            </w:pPr>
            <w:r>
              <w:rPr>
                <w:rFonts w:hint="eastAsia"/>
                <w:lang w:val="en-US" w:eastAsia="ja-JP"/>
              </w:rPr>
              <w:t>C</w:t>
            </w:r>
            <w:r>
              <w:rPr>
                <w:lang w:val="en-US" w:eastAsia="ja-JP"/>
              </w:rPr>
              <w:t>ompanies should bring analysis on the following issues such that RAN4 can decide on the feasibility and performance gains from reducing the beam sweeping factor for L1 Measurements:</w:t>
            </w:r>
          </w:p>
          <w:p w14:paraId="1DA4F97E" w14:textId="77777777" w:rsidR="000A6E0A" w:rsidRPr="00AF797F" w:rsidRDefault="000A6E0A" w:rsidP="000A6E0A">
            <w:pPr>
              <w:rPr>
                <w:lang w:val="en-US" w:eastAsia="ja-JP"/>
              </w:rPr>
            </w:pPr>
            <w:r w:rsidRPr="00AF797F">
              <w:rPr>
                <w:rFonts w:hint="eastAsia"/>
                <w:lang w:val="en-US" w:eastAsia="ja-JP"/>
              </w:rPr>
              <w:t>-</w:t>
            </w:r>
            <w:r w:rsidRPr="00AF797F">
              <w:rPr>
                <w:lang w:val="en-US" w:eastAsia="ja-JP"/>
              </w:rPr>
              <w:t xml:space="preserve"> </w:t>
            </w:r>
            <w:r>
              <w:rPr>
                <w:lang w:val="en-US" w:eastAsia="ja-JP"/>
              </w:rPr>
              <w:t xml:space="preserve">whether it is possible to reduce the </w:t>
            </w:r>
            <w:r w:rsidRPr="00AF797F">
              <w:rPr>
                <w:lang w:val="en-US" w:eastAsia="ja-JP"/>
              </w:rPr>
              <w:t xml:space="preserve">beam sweeping factor reduction in case UE receives the measurement RS from a single direction (issue brought up in R4-2215761- </w:t>
            </w:r>
            <w:proofErr w:type="spellStart"/>
            <w:r w:rsidRPr="00AF797F">
              <w:rPr>
                <w:lang w:val="en-US" w:eastAsia="ja-JP"/>
              </w:rPr>
              <w:t>Mediatek</w:t>
            </w:r>
            <w:proofErr w:type="spellEnd"/>
            <w:r w:rsidRPr="00AF797F">
              <w:rPr>
                <w:lang w:val="en-US" w:eastAsia="ja-JP"/>
              </w:rPr>
              <w:t>)</w:t>
            </w:r>
          </w:p>
          <w:p w14:paraId="5D040691" w14:textId="77777777" w:rsidR="000A6E0A" w:rsidRDefault="000A6E0A" w:rsidP="000A6E0A">
            <w:pPr>
              <w:rPr>
                <w:lang w:val="en-US" w:eastAsia="ja-JP"/>
              </w:rPr>
            </w:pPr>
            <w:r>
              <w:rPr>
                <w:lang w:val="en-US" w:eastAsia="ja-JP"/>
              </w:rPr>
              <w:t>- how much reduction is needed</w:t>
            </w:r>
          </w:p>
          <w:p w14:paraId="7E7CD548" w14:textId="77777777" w:rsidR="000A6E0A" w:rsidRDefault="000A6E0A" w:rsidP="000A6E0A">
            <w:pPr>
              <w:rPr>
                <w:lang w:val="en-US" w:eastAsia="ja-JP"/>
              </w:rPr>
            </w:pPr>
            <w:r>
              <w:rPr>
                <w:lang w:val="en-US" w:eastAsia="ja-JP"/>
              </w:rPr>
              <w:t>- scenarios and potential conditions in requirements</w:t>
            </w:r>
          </w:p>
          <w:p w14:paraId="160F2332" w14:textId="77777777" w:rsidR="000A6E0A" w:rsidRDefault="000A6E0A" w:rsidP="000A6E0A">
            <w:pPr>
              <w:rPr>
                <w:strike/>
                <w:lang w:val="en-US" w:eastAsia="ja-JP"/>
              </w:rPr>
            </w:pPr>
            <w:r>
              <w:rPr>
                <w:lang w:val="en-US" w:eastAsia="ja-JP"/>
              </w:rPr>
              <w:t>- interpretation of RX beam sweeping factor reduction</w:t>
            </w:r>
          </w:p>
          <w:p w14:paraId="5DC5E857" w14:textId="77777777" w:rsidR="000A6E0A" w:rsidRPr="00BC259C" w:rsidRDefault="000A6E0A" w:rsidP="000A6E0A">
            <w:pPr>
              <w:rPr>
                <w:color w:val="FF0000"/>
                <w:lang w:val="en-US" w:eastAsia="ja-JP"/>
              </w:rPr>
            </w:pPr>
            <w:r w:rsidRPr="00BC259C">
              <w:rPr>
                <w:rFonts w:hint="eastAsia"/>
                <w:color w:val="FF0000"/>
                <w:lang w:val="en-US" w:eastAsia="ja-JP"/>
              </w:rPr>
              <w:t>-</w:t>
            </w:r>
            <w:r w:rsidRPr="00BC259C">
              <w:rPr>
                <w:color w:val="FF0000"/>
                <w:lang w:val="en-US" w:eastAsia="ja-JP"/>
              </w:rPr>
              <w:t xml:space="preserve"> hardware or other implementation constraints under which reducing the sweeping factor is feasible</w:t>
            </w:r>
          </w:p>
          <w:p w14:paraId="0C6F2DC5" w14:textId="77777777" w:rsidR="000A6E0A" w:rsidRDefault="000A6E0A" w:rsidP="000A6E0A">
            <w:pPr>
              <w:rPr>
                <w:lang w:val="en-US" w:eastAsia="ja-JP"/>
              </w:rPr>
            </w:pPr>
            <w:r>
              <w:rPr>
                <w:lang w:val="en-US" w:eastAsia="ja-JP"/>
              </w:rPr>
              <w:lastRenderedPageBreak/>
              <w:tab/>
              <w:t>- feasibility of imposing such constraints on implementation</w:t>
            </w:r>
          </w:p>
          <w:p w14:paraId="203BA214" w14:textId="77777777" w:rsidR="000A6E0A" w:rsidRDefault="000A6E0A" w:rsidP="000A6E0A">
            <w:pPr>
              <w:rPr>
                <w:lang w:val="en-US" w:eastAsia="ja-JP"/>
              </w:rPr>
            </w:pPr>
            <w:r>
              <w:rPr>
                <w:lang w:val="en-US" w:eastAsia="ja-JP"/>
              </w:rPr>
              <w:tab/>
              <w:t>- are the conditions enforceable through requirements and testing</w:t>
            </w:r>
          </w:p>
          <w:p w14:paraId="2AC5A5FE" w14:textId="77777777" w:rsidR="000A6E0A" w:rsidRDefault="000A6E0A" w:rsidP="000A6E0A">
            <w:pPr>
              <w:rPr>
                <w:lang w:val="en-US" w:eastAsia="ja-JP"/>
              </w:rPr>
            </w:pPr>
            <w:r>
              <w:rPr>
                <w:rFonts w:hint="eastAsia"/>
                <w:lang w:val="en-US" w:eastAsia="ja-JP"/>
              </w:rPr>
              <w:t>-</w:t>
            </w:r>
            <w:r>
              <w:rPr>
                <w:lang w:val="en-US" w:eastAsia="ja-JP"/>
              </w:rPr>
              <w:t xml:space="preserve"> system level considerations on performance gain from improving the sweeping factor</w:t>
            </w:r>
          </w:p>
          <w:p w14:paraId="0EA24634" w14:textId="264BB935" w:rsidR="000A6E0A" w:rsidRPr="000A6E0A" w:rsidRDefault="000A6E0A" w:rsidP="000A6E0A">
            <w:pPr>
              <w:rPr>
                <w:rFonts w:eastAsia="Yu Mincho"/>
                <w:lang w:val="en-US" w:eastAsia="ja-JP"/>
              </w:rPr>
            </w:pPr>
            <w:r>
              <w:rPr>
                <w:rFonts w:hint="eastAsia"/>
                <w:lang w:val="en-US" w:eastAsia="ja-JP"/>
              </w:rPr>
              <w:t>-</w:t>
            </w:r>
            <w:r>
              <w:rPr>
                <w:lang w:val="en-US" w:eastAsia="ja-JP"/>
              </w:rPr>
              <w:t xml:space="preserve"> power consumption impact</w:t>
            </w:r>
          </w:p>
        </w:tc>
      </w:tr>
    </w:tbl>
    <w:p w14:paraId="7E379CBE" w14:textId="1E96386C" w:rsidR="008061B6" w:rsidRDefault="008061B6" w:rsidP="008061B6">
      <w:pPr>
        <w:jc w:val="both"/>
        <w:rPr>
          <w:rFonts w:cs="Arial"/>
          <w:iCs/>
        </w:rPr>
      </w:pPr>
      <w:r w:rsidRPr="00B6117F">
        <w:rPr>
          <w:rFonts w:cs="Arial"/>
          <w:iCs/>
        </w:rPr>
        <w:lastRenderedPageBreak/>
        <w:t xml:space="preserve">The existing FR2 RRM requirements are defined with an assumption that UE is equipped with a single antenna panel and performs DL reception using a single RX beam/chain reception. In this case, UE needs to perform Rx beam sweeping and scaling factor (e.g., N=8) for SSB based L1-RSRP, </w:t>
      </w:r>
      <w:r w:rsidRPr="00B6117F">
        <w:rPr>
          <w:rFonts w:cs="Arial"/>
        </w:rPr>
        <w:t xml:space="preserve">RLM and BFD/CBD </w:t>
      </w:r>
      <w:r w:rsidRPr="00B6117F">
        <w:rPr>
          <w:rFonts w:cs="Arial"/>
          <w:iCs/>
        </w:rPr>
        <w:t xml:space="preserve">measurement delay is introduced. </w:t>
      </w:r>
    </w:p>
    <w:p w14:paraId="03FF4641" w14:textId="37F1D075" w:rsidR="00F710DA" w:rsidRPr="00B6117F" w:rsidRDefault="00F710DA" w:rsidP="008061B6">
      <w:pPr>
        <w:jc w:val="both"/>
        <w:rPr>
          <w:rFonts w:cs="Arial"/>
          <w:iCs/>
        </w:rPr>
      </w:pPr>
      <w:r>
        <w:rPr>
          <w:noProof/>
        </w:rPr>
        <w:drawing>
          <wp:inline distT="0" distB="0" distL="0" distR="0" wp14:anchorId="52D6E5FB" wp14:editId="2EA6C0A9">
            <wp:extent cx="6120765" cy="1363345"/>
            <wp:effectExtent l="0" t="0" r="0" b="825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2"/>
                    <a:stretch>
                      <a:fillRect/>
                    </a:stretch>
                  </pic:blipFill>
                  <pic:spPr>
                    <a:xfrm>
                      <a:off x="0" y="0"/>
                      <a:ext cx="6120765" cy="1363345"/>
                    </a:xfrm>
                    <a:prstGeom prst="rect">
                      <a:avLst/>
                    </a:prstGeom>
                  </pic:spPr>
                </pic:pic>
              </a:graphicData>
            </a:graphic>
          </wp:inline>
        </w:drawing>
      </w:r>
    </w:p>
    <w:p w14:paraId="16082260" w14:textId="77777777" w:rsidR="00F710DA" w:rsidRDefault="008061B6" w:rsidP="008061B6">
      <w:pPr>
        <w:jc w:val="both"/>
      </w:pPr>
      <w:r w:rsidRPr="00B6117F">
        <w:rPr>
          <w:rFonts w:cs="Arial"/>
          <w:iCs/>
        </w:rPr>
        <w:t xml:space="preserve">Due to support of simultaneous multi-panel operation with several independent RX beams/chains, UE can perform faster beam sweeping, and the scaling factor could be revisited at least for SSB-based </w:t>
      </w:r>
      <w:r w:rsidR="00091463" w:rsidRPr="00B6117F">
        <w:rPr>
          <w:rFonts w:cs="Arial"/>
          <w:iCs/>
        </w:rPr>
        <w:t xml:space="preserve">L1 </w:t>
      </w:r>
      <w:r w:rsidRPr="00B6117F">
        <w:rPr>
          <w:rFonts w:cs="Arial"/>
          <w:iCs/>
        </w:rPr>
        <w:t xml:space="preserve">measurement. </w:t>
      </w:r>
      <w:r w:rsidR="00C335B4">
        <w:rPr>
          <w:rFonts w:cs="Arial"/>
          <w:iCs/>
        </w:rPr>
        <w:t xml:space="preserve">For instance, 2 </w:t>
      </w:r>
      <w:r w:rsidR="00C335B4" w:rsidRPr="00B6117F">
        <w:rPr>
          <w:rFonts w:cs="Arial"/>
          <w:iCs/>
        </w:rPr>
        <w:t xml:space="preserve">independent </w:t>
      </w:r>
      <w:r w:rsidR="00C335B4">
        <w:rPr>
          <w:rFonts w:cs="Arial"/>
          <w:iCs/>
        </w:rPr>
        <w:t xml:space="preserve">Rx beams are sweeping simultaneously, leading to half of time used for 1 Rx beam. </w:t>
      </w:r>
      <w:r w:rsidR="000A6E0A" w:rsidRPr="000A6E0A">
        <w:rPr>
          <w:rFonts w:cs="Arial"/>
          <w:iCs/>
        </w:rPr>
        <w:t xml:space="preserve">In this case, </w:t>
      </w:r>
      <w:r w:rsidR="000A6E0A">
        <w:rPr>
          <w:rFonts w:cs="Arial"/>
          <w:iCs/>
        </w:rPr>
        <w:t xml:space="preserve">UE may need </w:t>
      </w:r>
      <w:r w:rsidR="000A6E0A" w:rsidRPr="000A6E0A">
        <w:rPr>
          <w:rFonts w:cs="Arial"/>
          <w:iCs/>
        </w:rPr>
        <w:t xml:space="preserve">2 independent Rx chains and each with </w:t>
      </w:r>
      <w:r w:rsidR="00F04C77">
        <w:rPr>
          <w:rFonts w:cs="Arial"/>
          <w:iCs/>
        </w:rPr>
        <w:t xml:space="preserve">separate </w:t>
      </w:r>
      <w:r w:rsidR="000A6E0A" w:rsidRPr="000A6E0A">
        <w:rPr>
          <w:rFonts w:cs="Arial"/>
          <w:iCs/>
        </w:rPr>
        <w:t>baseband processing unit</w:t>
      </w:r>
      <w:r w:rsidR="000A6E0A">
        <w:rPr>
          <w:rFonts w:cs="Arial"/>
          <w:iCs/>
        </w:rPr>
        <w:t xml:space="preserve"> to enable</w:t>
      </w:r>
      <w:r w:rsidR="00863F05">
        <w:rPr>
          <w:rFonts w:cs="Arial"/>
          <w:iCs/>
        </w:rPr>
        <w:t xml:space="preserve"> simultaneous 2</w:t>
      </w:r>
      <w:r w:rsidR="000A6E0A">
        <w:rPr>
          <w:rFonts w:cs="Arial"/>
          <w:iCs/>
        </w:rPr>
        <w:t xml:space="preserve"> </w:t>
      </w:r>
      <w:r w:rsidR="00863F05">
        <w:rPr>
          <w:rFonts w:cs="Arial"/>
          <w:iCs/>
        </w:rPr>
        <w:t>beams sweeping</w:t>
      </w:r>
      <w:r w:rsidR="00A83DE6">
        <w:rPr>
          <w:rFonts w:cs="Arial"/>
          <w:iCs/>
        </w:rPr>
        <w:t>.</w:t>
      </w:r>
      <w:r w:rsidR="008B0853" w:rsidRPr="008B0853">
        <w:t xml:space="preserve"> </w:t>
      </w:r>
    </w:p>
    <w:p w14:paraId="5E302E24" w14:textId="60C238C1" w:rsidR="007F01EC" w:rsidRDefault="00F710DA" w:rsidP="008061B6">
      <w:pPr>
        <w:jc w:val="both"/>
        <w:rPr>
          <w:rFonts w:cs="Arial"/>
          <w:iCs/>
        </w:rPr>
      </w:pPr>
      <w:r>
        <w:t>And i</w:t>
      </w:r>
      <w:r w:rsidR="00A83DE6">
        <w:rPr>
          <w:rFonts w:cs="Arial"/>
          <w:iCs/>
        </w:rPr>
        <w:t xml:space="preserve">f the 2 Rx beams sweep </w:t>
      </w:r>
      <w:r w:rsidR="001702A1">
        <w:rPr>
          <w:rFonts w:cs="Arial"/>
          <w:iCs/>
        </w:rPr>
        <w:t xml:space="preserve">each time </w:t>
      </w:r>
      <w:r w:rsidR="00A83DE6">
        <w:rPr>
          <w:rFonts w:cs="Arial"/>
          <w:iCs/>
        </w:rPr>
        <w:t xml:space="preserve">without overlapping with </w:t>
      </w:r>
      <w:r w:rsidR="001702A1">
        <w:rPr>
          <w:rFonts w:cs="Arial"/>
          <w:iCs/>
        </w:rPr>
        <w:t>previous directions that has been swept in one measurement period, then at most</w:t>
      </w:r>
      <w:r w:rsidR="008B0853" w:rsidRPr="008B0853">
        <w:rPr>
          <w:rFonts w:cs="Arial"/>
          <w:iCs/>
        </w:rPr>
        <w:t xml:space="preserve"> </w:t>
      </w:r>
      <w:r w:rsidR="008B0853">
        <w:rPr>
          <w:rFonts w:cs="Arial"/>
          <w:iCs/>
        </w:rPr>
        <w:t xml:space="preserve">2 times </w:t>
      </w:r>
      <w:r w:rsidR="008B0853" w:rsidRPr="008B0853">
        <w:rPr>
          <w:rFonts w:cs="Arial"/>
          <w:iCs/>
        </w:rPr>
        <w:t>faster beam sweeping</w:t>
      </w:r>
      <w:r w:rsidR="001702A1">
        <w:rPr>
          <w:rFonts w:cs="Arial"/>
          <w:iCs/>
        </w:rPr>
        <w:t xml:space="preserve"> can be achieved, and </w:t>
      </w:r>
      <w:r w:rsidR="008B0853">
        <w:rPr>
          <w:rFonts w:cs="Arial"/>
          <w:iCs/>
        </w:rPr>
        <w:t>scaling factor can be reduced as N’=4.</w:t>
      </w:r>
      <w:r w:rsidR="001702A1">
        <w:rPr>
          <w:rFonts w:cs="Arial"/>
          <w:iCs/>
        </w:rPr>
        <w:t xml:space="preserve"> </w:t>
      </w:r>
      <w:r w:rsidR="007F01EC">
        <w:rPr>
          <w:rFonts w:cs="Arial"/>
          <w:iCs/>
        </w:rPr>
        <w:t>If the 2 Rx beams sweep each time with one beam overlapped with previous directions that has been swept in one measurement period, then at worst</w:t>
      </w:r>
      <w:r w:rsidR="007F01EC" w:rsidRPr="008B0853">
        <w:rPr>
          <w:rFonts w:cs="Arial"/>
          <w:iCs/>
        </w:rPr>
        <w:t xml:space="preserve"> beam sweeping</w:t>
      </w:r>
      <w:r w:rsidR="007F01EC">
        <w:rPr>
          <w:rFonts w:cs="Arial"/>
          <w:iCs/>
        </w:rPr>
        <w:t xml:space="preserve"> is not fastened, and scaling factor is the same as N=8. </w:t>
      </w:r>
    </w:p>
    <w:p w14:paraId="34B052CB" w14:textId="3CC94F5A" w:rsidR="006A567F" w:rsidRDefault="00F710DA" w:rsidP="008061B6">
      <w:pPr>
        <w:jc w:val="both"/>
        <w:rPr>
          <w:rFonts w:cs="Arial"/>
          <w:iCs/>
        </w:rPr>
      </w:pPr>
      <w:r>
        <w:rPr>
          <w:rFonts w:cs="Arial"/>
          <w:iCs/>
        </w:rPr>
        <w:t>In our understanding, d</w:t>
      </w:r>
      <w:r w:rsidR="001702A1">
        <w:rPr>
          <w:rFonts w:cs="Arial"/>
          <w:iCs/>
        </w:rPr>
        <w:t>ifferent UE</w:t>
      </w:r>
      <w:r w:rsidR="007F01EC">
        <w:rPr>
          <w:rFonts w:cs="Arial"/>
          <w:iCs/>
        </w:rPr>
        <w:t>s</w:t>
      </w:r>
      <w:r w:rsidR="001702A1">
        <w:rPr>
          <w:rFonts w:cs="Arial"/>
          <w:iCs/>
        </w:rPr>
        <w:t xml:space="preserve"> </w:t>
      </w:r>
      <w:r>
        <w:rPr>
          <w:rFonts w:cs="Arial"/>
          <w:iCs/>
        </w:rPr>
        <w:t xml:space="preserve">can </w:t>
      </w:r>
      <w:r w:rsidR="007F01EC">
        <w:rPr>
          <w:rFonts w:cs="Arial"/>
          <w:iCs/>
        </w:rPr>
        <w:t xml:space="preserve">support different </w:t>
      </w:r>
      <w:r w:rsidR="007F01EC" w:rsidRPr="007F01EC">
        <w:rPr>
          <w:rFonts w:cs="Arial"/>
          <w:iCs/>
        </w:rPr>
        <w:t xml:space="preserve">Rx Beam </w:t>
      </w:r>
      <w:r w:rsidR="007F01EC">
        <w:rPr>
          <w:rFonts w:cs="Arial"/>
          <w:iCs/>
        </w:rPr>
        <w:t>adjustment schemes</w:t>
      </w:r>
      <w:r w:rsidR="00BC259C">
        <w:rPr>
          <w:rFonts w:cs="Arial"/>
          <w:iCs/>
        </w:rPr>
        <w:t xml:space="preserve"> during one detection/measurement period</w:t>
      </w:r>
      <w:r w:rsidR="007F01EC">
        <w:rPr>
          <w:rFonts w:cs="Arial"/>
          <w:iCs/>
        </w:rPr>
        <w:t xml:space="preserve">, </w:t>
      </w:r>
      <w:r w:rsidR="007F01EC" w:rsidRPr="007F01EC">
        <w:rPr>
          <w:rFonts w:cs="Arial"/>
          <w:iCs/>
        </w:rPr>
        <w:t xml:space="preserve">i.e. </w:t>
      </w:r>
      <w:r w:rsidR="007F01EC" w:rsidRPr="00BC259C">
        <w:rPr>
          <w:rFonts w:cs="Arial"/>
          <w:b/>
          <w:iCs/>
        </w:rPr>
        <w:t>non-overlapping, partial overlapping, or fully overlapping beams</w:t>
      </w:r>
      <w:r w:rsidR="007F01EC">
        <w:rPr>
          <w:rFonts w:cs="Arial"/>
          <w:iCs/>
        </w:rPr>
        <w:t xml:space="preserve">, </w:t>
      </w:r>
      <w:r>
        <w:rPr>
          <w:rFonts w:cs="Arial"/>
          <w:iCs/>
        </w:rPr>
        <w:t xml:space="preserve">and it leads to </w:t>
      </w:r>
      <w:r w:rsidR="007F01EC">
        <w:rPr>
          <w:rFonts w:cs="Arial"/>
          <w:iCs/>
        </w:rPr>
        <w:t xml:space="preserve">different </w:t>
      </w:r>
      <w:r>
        <w:rPr>
          <w:rFonts w:cs="Arial"/>
          <w:iCs/>
        </w:rPr>
        <w:t>beam sweeping factor</w:t>
      </w:r>
      <w:r w:rsidR="00EF3A3F">
        <w:rPr>
          <w:rFonts w:cs="Arial"/>
          <w:iCs/>
        </w:rPr>
        <w:t>s</w:t>
      </w:r>
      <w:r w:rsidR="001D576D">
        <w:rPr>
          <w:rFonts w:cs="Arial"/>
          <w:iCs/>
        </w:rPr>
        <w:t>, e.g.,</w:t>
      </w:r>
      <w:r>
        <w:rPr>
          <w:rFonts w:cs="Arial"/>
          <w:iCs/>
        </w:rPr>
        <w:t xml:space="preserve"> </w:t>
      </w:r>
      <w:r w:rsidRPr="00BC259C">
        <w:rPr>
          <w:rFonts w:cs="Arial"/>
          <w:b/>
          <w:iCs/>
        </w:rPr>
        <w:t>N from 8 to 4</w:t>
      </w:r>
      <w:r w:rsidR="001D576D">
        <w:rPr>
          <w:rFonts w:cs="Arial"/>
          <w:iCs/>
        </w:rPr>
        <w:t xml:space="preserve"> for simultaneous 2 Rx reception.</w:t>
      </w:r>
    </w:p>
    <w:p w14:paraId="102D09BA" w14:textId="534B7541" w:rsidR="000A6E0A" w:rsidRDefault="00863F05" w:rsidP="008061B6">
      <w:pPr>
        <w:jc w:val="both"/>
        <w:rPr>
          <w:rFonts w:eastAsiaTheme="minorEastAsia" w:cs="Arial"/>
          <w:b/>
          <w:lang w:eastAsia="zh-CN"/>
        </w:rPr>
      </w:pPr>
      <w:r>
        <w:rPr>
          <w:rFonts w:eastAsiaTheme="minorEastAsia" w:cs="Arial"/>
          <w:b/>
          <w:lang w:eastAsia="zh-CN"/>
        </w:rPr>
        <w:t xml:space="preserve">Observation 1: </w:t>
      </w:r>
      <w:r w:rsidR="00F04C77">
        <w:rPr>
          <w:rFonts w:eastAsiaTheme="minorEastAsia" w:cs="Arial"/>
          <w:b/>
          <w:lang w:eastAsia="zh-CN"/>
        </w:rPr>
        <w:t xml:space="preserve">From UE implementation’s perspective, independent Rx chains and each with </w:t>
      </w:r>
      <w:r w:rsidR="00F04C77" w:rsidRPr="00F04C77">
        <w:rPr>
          <w:rFonts w:eastAsiaTheme="minorEastAsia" w:cs="Arial"/>
          <w:b/>
          <w:lang w:eastAsia="zh-CN"/>
        </w:rPr>
        <w:t>separate baseband processing unit</w:t>
      </w:r>
      <w:r w:rsidR="00F04C77">
        <w:rPr>
          <w:rFonts w:eastAsiaTheme="minorEastAsia" w:cs="Arial"/>
          <w:b/>
          <w:lang w:eastAsia="zh-CN"/>
        </w:rPr>
        <w:t xml:space="preserve"> can</w:t>
      </w:r>
      <w:r w:rsidR="00F04C77">
        <w:rPr>
          <w:rFonts w:eastAsiaTheme="minorEastAsia" w:cs="Arial" w:hint="eastAsia"/>
          <w:b/>
          <w:lang w:eastAsia="zh-CN"/>
        </w:rPr>
        <w:t xml:space="preserve"> be</w:t>
      </w:r>
      <w:r w:rsidR="00F04C77">
        <w:rPr>
          <w:rFonts w:eastAsiaTheme="minorEastAsia" w:cs="Arial"/>
          <w:b/>
          <w:lang w:eastAsia="zh-CN"/>
        </w:rPr>
        <w:t xml:space="preserve"> assumed for UE to enable </w:t>
      </w:r>
      <w:r w:rsidR="00F04C77" w:rsidRPr="00F04C77">
        <w:rPr>
          <w:rFonts w:eastAsiaTheme="minorEastAsia" w:cs="Arial"/>
          <w:b/>
          <w:lang w:eastAsia="zh-CN"/>
        </w:rPr>
        <w:t xml:space="preserve">simultaneous </w:t>
      </w:r>
      <w:r w:rsidR="00F04C77">
        <w:rPr>
          <w:rFonts w:eastAsiaTheme="minorEastAsia" w:cs="Arial"/>
          <w:b/>
          <w:lang w:eastAsia="zh-CN"/>
        </w:rPr>
        <w:t xml:space="preserve">multiple </w:t>
      </w:r>
      <w:r w:rsidR="00F04C77" w:rsidRPr="00F04C77">
        <w:rPr>
          <w:rFonts w:eastAsiaTheme="minorEastAsia" w:cs="Arial"/>
          <w:b/>
          <w:lang w:eastAsia="zh-CN"/>
        </w:rPr>
        <w:t xml:space="preserve">beams </w:t>
      </w:r>
      <w:r w:rsidR="00BC259C">
        <w:rPr>
          <w:rFonts w:eastAsiaTheme="minorEastAsia" w:cs="Arial"/>
          <w:b/>
          <w:lang w:eastAsia="zh-CN"/>
        </w:rPr>
        <w:t>Rx</w:t>
      </w:r>
      <w:r w:rsidR="008B0853">
        <w:rPr>
          <w:rFonts w:eastAsiaTheme="minorEastAsia" w:cs="Arial"/>
          <w:b/>
          <w:lang w:eastAsia="zh-CN"/>
        </w:rPr>
        <w:t xml:space="preserve"> and faster b</w:t>
      </w:r>
      <w:r w:rsidR="008B0853" w:rsidRPr="008B0853">
        <w:rPr>
          <w:rFonts w:eastAsiaTheme="minorEastAsia" w:cs="Arial"/>
          <w:b/>
          <w:lang w:eastAsia="zh-CN"/>
        </w:rPr>
        <w:t>eam sweeping</w:t>
      </w:r>
      <w:r w:rsidR="008B0853">
        <w:rPr>
          <w:rFonts w:eastAsiaTheme="minorEastAsia" w:cs="Arial"/>
          <w:b/>
          <w:lang w:eastAsia="zh-CN"/>
        </w:rPr>
        <w:t>.</w:t>
      </w:r>
    </w:p>
    <w:p w14:paraId="1B10595B" w14:textId="622617EA" w:rsidR="00F710DA" w:rsidRPr="00EF3A3F" w:rsidRDefault="00F710DA" w:rsidP="008061B6">
      <w:pPr>
        <w:jc w:val="both"/>
        <w:rPr>
          <w:rFonts w:eastAsiaTheme="minorEastAsia" w:cs="Arial"/>
          <w:b/>
          <w:lang w:eastAsia="zh-CN"/>
        </w:rPr>
      </w:pPr>
      <w:r w:rsidRPr="00EF3A3F">
        <w:rPr>
          <w:rFonts w:eastAsiaTheme="minorEastAsia" w:cs="Arial"/>
          <w:b/>
          <w:lang w:eastAsia="zh-CN"/>
        </w:rPr>
        <w:t>Observat</w:t>
      </w:r>
      <w:r w:rsidRPr="00EF3A3F">
        <w:rPr>
          <w:rFonts w:cs="Arial"/>
          <w:b/>
          <w:iCs/>
        </w:rPr>
        <w:t>ion 2:</w:t>
      </w:r>
      <w:r w:rsidR="001D576D" w:rsidRPr="00EF3A3F">
        <w:rPr>
          <w:rFonts w:cs="Arial"/>
          <w:b/>
          <w:iCs/>
        </w:rPr>
        <w:t xml:space="preserve"> Different Rx Beam sweeping/adjustment schemes can be assumed for UE</w:t>
      </w:r>
      <w:r w:rsidR="00EF3A3F" w:rsidRPr="00EF3A3F">
        <w:rPr>
          <w:rFonts w:cs="Arial"/>
          <w:b/>
          <w:iCs/>
        </w:rPr>
        <w:t>s</w:t>
      </w:r>
      <w:r w:rsidR="00EF3A3F">
        <w:rPr>
          <w:rFonts w:cs="Arial"/>
          <w:b/>
          <w:iCs/>
        </w:rPr>
        <w:t xml:space="preserve"> (e.g., </w:t>
      </w:r>
      <w:r w:rsidR="00EF3A3F" w:rsidRPr="00EF3A3F">
        <w:rPr>
          <w:rFonts w:cs="Arial"/>
          <w:b/>
          <w:iCs/>
        </w:rPr>
        <w:t>non-overlapping, partial overlapping, or fully overlapping</w:t>
      </w:r>
      <w:r w:rsidR="00EF3A3F">
        <w:rPr>
          <w:rFonts w:cs="Arial"/>
          <w:b/>
          <w:iCs/>
        </w:rPr>
        <w:t xml:space="preserve"> with previous swept directions)</w:t>
      </w:r>
      <w:r w:rsidR="001D576D" w:rsidRPr="00EF3A3F">
        <w:rPr>
          <w:rFonts w:cs="Arial"/>
          <w:b/>
          <w:iCs/>
        </w:rPr>
        <w:t>, leading to different beam sweeping factor</w:t>
      </w:r>
      <w:r w:rsidR="00EF3A3F" w:rsidRPr="00EF3A3F">
        <w:rPr>
          <w:rFonts w:cs="Arial"/>
          <w:b/>
          <w:iCs/>
        </w:rPr>
        <w:t>s</w:t>
      </w:r>
      <w:r w:rsidR="001D576D" w:rsidRPr="00EF3A3F">
        <w:rPr>
          <w:rFonts w:cs="Arial"/>
          <w:b/>
          <w:iCs/>
        </w:rPr>
        <w:t xml:space="preserve">, </w:t>
      </w:r>
      <w:proofErr w:type="spellStart"/>
      <w:r w:rsidR="001D576D" w:rsidRPr="00EF3A3F">
        <w:rPr>
          <w:rFonts w:cs="Arial"/>
          <w:b/>
          <w:iCs/>
        </w:rPr>
        <w:t>e.g</w:t>
      </w:r>
      <w:proofErr w:type="spellEnd"/>
      <w:r w:rsidR="001D576D" w:rsidRPr="00EF3A3F">
        <w:rPr>
          <w:rFonts w:cs="Arial"/>
          <w:b/>
          <w:iCs/>
        </w:rPr>
        <w:t>, N from 8 to 4</w:t>
      </w:r>
      <w:r w:rsidR="00EF3A3F" w:rsidRPr="00EF3A3F">
        <w:rPr>
          <w:rFonts w:cs="Arial"/>
          <w:b/>
          <w:iCs/>
        </w:rPr>
        <w:t xml:space="preserve"> for simultaneous 2 Rx reception</w:t>
      </w:r>
      <w:r w:rsidR="001D576D" w:rsidRPr="00EF3A3F">
        <w:rPr>
          <w:rFonts w:cs="Arial"/>
          <w:b/>
          <w:iCs/>
        </w:rPr>
        <w:t>.</w:t>
      </w:r>
    </w:p>
    <w:p w14:paraId="2C007EAF" w14:textId="071DEFC2" w:rsidR="008061B6" w:rsidRPr="00B6117F" w:rsidRDefault="00EF3A3F" w:rsidP="008061B6">
      <w:pPr>
        <w:jc w:val="both"/>
        <w:rPr>
          <w:rFonts w:cs="Arial"/>
        </w:rPr>
      </w:pPr>
      <w:r>
        <w:rPr>
          <w:rFonts w:cs="Arial"/>
          <w:iCs/>
        </w:rPr>
        <w:t>Besides, f</w:t>
      </w:r>
      <w:r w:rsidR="008061B6" w:rsidRPr="00B6117F">
        <w:rPr>
          <w:rFonts w:cs="Arial"/>
          <w:iCs/>
        </w:rPr>
        <w:t xml:space="preserve">or CSI-RS based </w:t>
      </w:r>
      <w:r w:rsidR="00091463" w:rsidRPr="00B6117F">
        <w:rPr>
          <w:rFonts w:cs="Arial"/>
          <w:iCs/>
        </w:rPr>
        <w:t xml:space="preserve">L1 </w:t>
      </w:r>
      <w:r w:rsidR="008061B6" w:rsidRPr="00B6117F">
        <w:rPr>
          <w:rFonts w:cs="Arial"/>
          <w:iCs/>
        </w:rPr>
        <w:t xml:space="preserve">measurement, current scaling factor has considered number of resources in the resource set and maximum number of Rx beam (e.g., </w:t>
      </w:r>
      <w:r w:rsidR="008061B6" w:rsidRPr="00B6117F">
        <w:rPr>
          <w:rFonts w:cs="Arial"/>
        </w:rPr>
        <w:t>N=ceil (</w:t>
      </w:r>
      <w:proofErr w:type="spellStart"/>
      <w:r w:rsidR="008061B6" w:rsidRPr="00B6117F">
        <w:rPr>
          <w:rFonts w:cs="Arial"/>
          <w:i/>
        </w:rPr>
        <w:t>maxNumberRxBeam</w:t>
      </w:r>
      <w:proofErr w:type="spellEnd"/>
      <w:r w:rsidR="008061B6" w:rsidRPr="00B6117F">
        <w:rPr>
          <w:rFonts w:cs="Arial"/>
        </w:rPr>
        <w:t xml:space="preserve"> / </w:t>
      </w:r>
      <w:proofErr w:type="spellStart"/>
      <w:r w:rsidR="008061B6" w:rsidRPr="00B6117F">
        <w:rPr>
          <w:rFonts w:cs="Arial"/>
        </w:rPr>
        <w:t>N</w:t>
      </w:r>
      <w:r w:rsidR="008061B6" w:rsidRPr="00B6117F">
        <w:rPr>
          <w:rFonts w:cs="Arial"/>
          <w:vertAlign w:val="subscript"/>
        </w:rPr>
        <w:t>res_per_set</w:t>
      </w:r>
      <w:proofErr w:type="spellEnd"/>
      <w:r w:rsidR="008061B6" w:rsidRPr="00B6117F">
        <w:rPr>
          <w:rFonts w:cs="Arial"/>
        </w:rPr>
        <w:t>)). We can further discuss whether further reduction can apply duo to multi-Rx reception.</w:t>
      </w:r>
    </w:p>
    <w:p w14:paraId="2A08BA78" w14:textId="5E96B7EE" w:rsidR="008061B6" w:rsidRDefault="008061B6" w:rsidP="008061B6">
      <w:pPr>
        <w:jc w:val="both"/>
        <w:rPr>
          <w:rFonts w:eastAsiaTheme="minorEastAsia" w:cs="Arial"/>
          <w:b/>
          <w:lang w:eastAsia="zh-CN"/>
        </w:rPr>
      </w:pPr>
      <w:r w:rsidRPr="00B6117F">
        <w:rPr>
          <w:rFonts w:eastAsiaTheme="minorEastAsia" w:cs="Arial"/>
          <w:b/>
          <w:lang w:eastAsia="zh-CN"/>
        </w:rPr>
        <w:t xml:space="preserve">Proposal </w:t>
      </w:r>
      <w:r w:rsidR="00C07CEA">
        <w:rPr>
          <w:rFonts w:eastAsiaTheme="minorEastAsia" w:cs="Arial"/>
          <w:b/>
          <w:lang w:eastAsia="zh-CN"/>
        </w:rPr>
        <w:t>3</w:t>
      </w:r>
      <w:r w:rsidRPr="00B6117F">
        <w:rPr>
          <w:rFonts w:eastAsiaTheme="minorEastAsia" w:cs="Arial"/>
          <w:b/>
          <w:lang w:eastAsia="zh-CN"/>
        </w:rPr>
        <w:t xml:space="preserve">: </w:t>
      </w:r>
      <w:r w:rsidR="00BC259C" w:rsidRPr="00BC259C">
        <w:rPr>
          <w:rFonts w:eastAsiaTheme="minorEastAsia" w:cs="Arial"/>
          <w:b/>
          <w:lang w:eastAsia="zh-CN"/>
        </w:rPr>
        <w:t>Beam sweeping factor reduction</w:t>
      </w:r>
      <w:r w:rsidRPr="00B6117F">
        <w:rPr>
          <w:rFonts w:eastAsiaTheme="minorEastAsia" w:cs="Arial"/>
          <w:b/>
          <w:lang w:eastAsia="zh-CN"/>
        </w:rPr>
        <w:t xml:space="preserve"> </w:t>
      </w:r>
      <w:r w:rsidR="00BC259C">
        <w:rPr>
          <w:rFonts w:eastAsiaTheme="minorEastAsia" w:cs="Arial"/>
          <w:b/>
          <w:lang w:eastAsia="zh-CN"/>
        </w:rPr>
        <w:t xml:space="preserve">is feasible </w:t>
      </w:r>
      <w:r w:rsidRPr="00B6117F">
        <w:rPr>
          <w:rFonts w:eastAsiaTheme="minorEastAsia" w:cs="Arial"/>
          <w:b/>
          <w:lang w:eastAsia="zh-CN"/>
        </w:rPr>
        <w:t xml:space="preserve">at least for SSB-based </w:t>
      </w:r>
      <w:r w:rsidRPr="00B6117F">
        <w:rPr>
          <w:rFonts w:cs="Arial"/>
          <w:b/>
          <w:iCs/>
        </w:rPr>
        <w:t xml:space="preserve">L1-RSRP, </w:t>
      </w:r>
      <w:r w:rsidRPr="00B6117F">
        <w:rPr>
          <w:rFonts w:cs="Arial"/>
          <w:b/>
        </w:rPr>
        <w:t xml:space="preserve">RLM and BFD/CBD </w:t>
      </w:r>
      <w:r w:rsidRPr="00B6117F">
        <w:rPr>
          <w:rFonts w:eastAsiaTheme="minorEastAsia" w:cs="Arial"/>
          <w:b/>
          <w:lang w:eastAsia="zh-CN"/>
        </w:rPr>
        <w:t xml:space="preserve">measurement. </w:t>
      </w:r>
      <w:r w:rsidR="00A13087">
        <w:rPr>
          <w:rFonts w:eastAsiaTheme="minorEastAsia" w:cs="Arial"/>
          <w:b/>
          <w:lang w:eastAsia="zh-CN"/>
        </w:rPr>
        <w:t>FFS for CSI-RS based L1 measurement.</w:t>
      </w:r>
    </w:p>
    <w:p w14:paraId="17B2AC52" w14:textId="3A2BEF8D" w:rsidR="007052D9" w:rsidRPr="00B6117F" w:rsidRDefault="007052D9" w:rsidP="00C07CEA">
      <w:pPr>
        <w:pStyle w:val="20"/>
        <w:rPr>
          <w:rFonts w:eastAsiaTheme="minorEastAsia" w:cs="Arial"/>
        </w:rPr>
      </w:pPr>
      <w:r w:rsidRPr="00B6117F">
        <w:rPr>
          <w:rFonts w:eastAsiaTheme="minorEastAsia" w:cs="Arial"/>
        </w:rPr>
        <w:t>Measurement</w:t>
      </w:r>
      <w:r w:rsidR="00F2340B" w:rsidRPr="00B6117F">
        <w:rPr>
          <w:rFonts w:eastAsiaTheme="minorEastAsia" w:cs="Arial"/>
        </w:rPr>
        <w:t>/scheduling restriction</w:t>
      </w:r>
    </w:p>
    <w:p w14:paraId="659E0F3E" w14:textId="64851F41" w:rsidR="00FD7F43" w:rsidRPr="00B6117F" w:rsidRDefault="00FD7F43" w:rsidP="00FD7F43">
      <w:pPr>
        <w:pStyle w:val="a6"/>
        <w:rPr>
          <w:rFonts w:eastAsiaTheme="minorEastAsia" w:cs="Arial"/>
        </w:rPr>
      </w:pPr>
      <w:r w:rsidRPr="00B6117F">
        <w:rPr>
          <w:rFonts w:eastAsiaTheme="minorEastAsia" w:cs="Arial"/>
        </w:rPr>
        <w:t xml:space="preserve">In these cases, measurement restrictions for RLM/BFD/CBD and L1-RSRP measurement could be revisited if UE supports </w:t>
      </w:r>
      <w:proofErr w:type="spellStart"/>
      <w:r w:rsidRPr="000F453C">
        <w:rPr>
          <w:rFonts w:eastAsiaTheme="minorEastAsia" w:cs="Arial"/>
          <w:i/>
        </w:rPr>
        <w:t>simultaneousReceptionDiffTypeD</w:t>
      </w:r>
      <w:proofErr w:type="spellEnd"/>
      <w:r w:rsidRPr="00B6117F">
        <w:rPr>
          <w:rFonts w:eastAsiaTheme="minorEastAsia" w:cs="Arial"/>
        </w:rPr>
        <w:t>. The followings are some examples:</w:t>
      </w:r>
    </w:p>
    <w:p w14:paraId="19BE0011" w14:textId="2B0C5DBD" w:rsidR="00FD1947" w:rsidRPr="00B6117F" w:rsidRDefault="00FD7F43" w:rsidP="00C07CEA">
      <w:pPr>
        <w:pStyle w:val="a6"/>
        <w:numPr>
          <w:ilvl w:val="0"/>
          <w:numId w:val="41"/>
        </w:numPr>
        <w:rPr>
          <w:rFonts w:eastAsiaTheme="minorEastAsia" w:cs="Arial"/>
        </w:rPr>
      </w:pPr>
      <w:r w:rsidRPr="00B6117F">
        <w:rPr>
          <w:rFonts w:eastAsiaTheme="minorEastAsia" w:cs="Arial"/>
        </w:rPr>
        <w:t>Example1</w:t>
      </w:r>
      <w:r w:rsidR="008F386F">
        <w:rPr>
          <w:rFonts w:eastAsiaTheme="minorEastAsia" w:cs="Arial" w:hint="eastAsia"/>
        </w:rPr>
        <w:t>:</w:t>
      </w:r>
      <w:r w:rsidRPr="00B6117F">
        <w:rPr>
          <w:rFonts w:eastAsiaTheme="minorEastAsia" w:cs="Arial"/>
        </w:rPr>
        <w:t xml:space="preserve"> </w:t>
      </w:r>
      <w:r w:rsidR="00FD1947" w:rsidRPr="00B6117F">
        <w:rPr>
          <w:rFonts w:eastAsiaTheme="minorEastAsia" w:cs="Arial"/>
        </w:rPr>
        <w:t>UE could be able to receive CSI-RS for RLM in the PRBs that overlap with an SSB in the same OFDM symbol, or UE is expected to measure both CSI-RS for RLM and SSB in the same OFDM symbol.</w:t>
      </w:r>
    </w:p>
    <w:p w14:paraId="69F9FB58" w14:textId="75DFF427" w:rsidR="00FD1947" w:rsidRPr="00B6117F" w:rsidRDefault="00FD7F43" w:rsidP="00C07CEA">
      <w:pPr>
        <w:pStyle w:val="a6"/>
        <w:numPr>
          <w:ilvl w:val="0"/>
          <w:numId w:val="41"/>
        </w:numPr>
        <w:rPr>
          <w:rFonts w:eastAsiaTheme="minorEastAsia" w:cs="Arial"/>
          <w:bCs/>
        </w:rPr>
      </w:pPr>
      <w:r w:rsidRPr="00B6117F">
        <w:rPr>
          <w:rFonts w:eastAsiaTheme="minorEastAsia" w:cs="Arial"/>
        </w:rPr>
        <w:lastRenderedPageBreak/>
        <w:t xml:space="preserve">Example 2: </w:t>
      </w:r>
      <w:r w:rsidR="00FD1947" w:rsidRPr="00B6117F">
        <w:rPr>
          <w:rFonts w:eastAsiaTheme="minorEastAsia" w:cs="Arial"/>
        </w:rPr>
        <w:t>If UE is not capable of IBM on one FR2 band pair but supports</w:t>
      </w:r>
      <w:r w:rsidR="00FD1947" w:rsidRPr="00B6117F">
        <w:rPr>
          <w:rFonts w:eastAsiaTheme="minorEastAsia" w:cs="Arial"/>
          <w:bCs/>
        </w:rPr>
        <w:t xml:space="preserve"> simultaneous DL reception from different directions with different QCL </w:t>
      </w:r>
      <w:proofErr w:type="spellStart"/>
      <w:r w:rsidR="00FD1947" w:rsidRPr="00B6117F">
        <w:rPr>
          <w:rFonts w:eastAsiaTheme="minorEastAsia" w:cs="Arial"/>
          <w:bCs/>
        </w:rPr>
        <w:t>TypeD</w:t>
      </w:r>
      <w:proofErr w:type="spellEnd"/>
      <w:r w:rsidR="00FD1947" w:rsidRPr="00B6117F">
        <w:rPr>
          <w:rFonts w:eastAsiaTheme="minorEastAsia" w:cs="Arial"/>
          <w:bCs/>
        </w:rPr>
        <w:t xml:space="preserve"> RSs on one of component carriers, </w:t>
      </w:r>
      <w:r w:rsidR="00FD1947" w:rsidRPr="00B6117F">
        <w:rPr>
          <w:rFonts w:cs="Arial"/>
        </w:rPr>
        <w:t>UE could be possible to perform the related SSB based measurements without any measurement restrictions when the network configures same or mixed numerology between SSB for L1-RSRP</w:t>
      </w:r>
      <w:r w:rsidR="00FD1947" w:rsidRPr="00B6117F">
        <w:rPr>
          <w:rFonts w:eastAsia="Malgun Gothic" w:cs="Arial"/>
          <w:lang w:eastAsia="ja-JP"/>
        </w:rPr>
        <w:t xml:space="preserve"> measurement</w:t>
      </w:r>
      <w:r w:rsidR="00FD1947" w:rsidRPr="00B6117F">
        <w:rPr>
          <w:rFonts w:cs="Arial"/>
        </w:rPr>
        <w:t xml:space="preserve"> and CSI-RS for RLM, BFD, CBD, L1-RSRP or L1-SINR measurement.</w:t>
      </w:r>
    </w:p>
    <w:p w14:paraId="12DA26B8" w14:textId="5E5ECB57" w:rsidR="00104491" w:rsidRPr="00B6117F" w:rsidRDefault="00FD7F43" w:rsidP="00C07CEA">
      <w:pPr>
        <w:pStyle w:val="a6"/>
        <w:numPr>
          <w:ilvl w:val="0"/>
          <w:numId w:val="41"/>
        </w:numPr>
        <w:rPr>
          <w:rFonts w:eastAsiaTheme="minorEastAsia" w:cs="Arial"/>
        </w:rPr>
      </w:pPr>
      <w:r w:rsidRPr="00B6117F">
        <w:rPr>
          <w:rFonts w:eastAsiaTheme="minorEastAsia" w:cs="Arial"/>
        </w:rPr>
        <w:t xml:space="preserve">Example 3: </w:t>
      </w:r>
      <w:r w:rsidR="00104491" w:rsidRPr="00B6117F">
        <w:rPr>
          <w:rFonts w:eastAsiaTheme="minorEastAsia" w:cs="Arial"/>
        </w:rPr>
        <w:t xml:space="preserve">When the CSI-RS for L1-RSRP measurement on one CC is in the same OFDM symbol as another CSI-RS for RLM, BFD, CBD or L1-RSRP measurement on the same CC or different CCs in the same band, UE is required to measure one of but not both CSI-RS for L1-RSRP measurement and the other CSI-RS if these two CSI-RS-es are not QCL-ed </w:t>
      </w:r>
      <w:proofErr w:type="spellStart"/>
      <w:r w:rsidR="00104491" w:rsidRPr="00B6117F">
        <w:rPr>
          <w:rFonts w:eastAsiaTheme="minorEastAsia" w:cs="Arial"/>
        </w:rPr>
        <w:t>w.r.t.</w:t>
      </w:r>
      <w:proofErr w:type="spellEnd"/>
      <w:r w:rsidR="00104491" w:rsidRPr="00B6117F">
        <w:rPr>
          <w:rFonts w:eastAsiaTheme="minorEastAsia" w:cs="Arial"/>
        </w:rPr>
        <w:t xml:space="preserve"> QCL-</w:t>
      </w:r>
      <w:proofErr w:type="spellStart"/>
      <w:r w:rsidR="00104491" w:rsidRPr="00B6117F">
        <w:rPr>
          <w:rFonts w:eastAsiaTheme="minorEastAsia" w:cs="Arial"/>
        </w:rPr>
        <w:t>TypeD</w:t>
      </w:r>
      <w:proofErr w:type="spellEnd"/>
      <w:r w:rsidR="00104491" w:rsidRPr="00B6117F">
        <w:rPr>
          <w:rFonts w:eastAsiaTheme="minorEastAsia" w:cs="Arial"/>
        </w:rPr>
        <w:t xml:space="preserve">, or the QCL information is not known to UE in the existing requirement. However, for R18 UE capable of simultaneous DL reception from different directions with different QCL </w:t>
      </w:r>
      <w:proofErr w:type="spellStart"/>
      <w:r w:rsidR="00104491" w:rsidRPr="00B6117F">
        <w:rPr>
          <w:rFonts w:eastAsiaTheme="minorEastAsia" w:cs="Arial"/>
        </w:rPr>
        <w:t>TypeD</w:t>
      </w:r>
      <w:proofErr w:type="spellEnd"/>
      <w:r w:rsidR="00104491" w:rsidRPr="00B6117F">
        <w:rPr>
          <w:rFonts w:eastAsiaTheme="minorEastAsia" w:cs="Arial"/>
        </w:rPr>
        <w:t xml:space="preserve"> CSI-RSs, such measurement restriction could be removed.</w:t>
      </w:r>
    </w:p>
    <w:p w14:paraId="560C2614" w14:textId="26566DE5" w:rsidR="00104491" w:rsidRPr="00B6117F" w:rsidRDefault="00104491" w:rsidP="00104491">
      <w:pPr>
        <w:pStyle w:val="a6"/>
        <w:rPr>
          <w:rFonts w:eastAsiaTheme="minorEastAsia" w:cs="Arial"/>
        </w:rPr>
      </w:pPr>
      <w:r w:rsidRPr="00B6117F">
        <w:rPr>
          <w:rFonts w:eastAsiaTheme="minorEastAsia" w:cs="Arial"/>
        </w:rPr>
        <w:t>Therefore, based on the above observations, we could further consider to remove some measurement restrictions of L1 measurement for UE capable of simultaneous multi-Rx reception.</w:t>
      </w:r>
    </w:p>
    <w:p w14:paraId="769A96C8" w14:textId="5EDB526C" w:rsidR="00104491" w:rsidRPr="00B6117F" w:rsidRDefault="00104491" w:rsidP="00104491">
      <w:pPr>
        <w:pStyle w:val="a6"/>
        <w:rPr>
          <w:rFonts w:eastAsiaTheme="minorEastAsia" w:cs="Arial"/>
          <w:b/>
        </w:rPr>
      </w:pPr>
      <w:r w:rsidRPr="00B6117F">
        <w:rPr>
          <w:rFonts w:eastAsiaTheme="minorEastAsia" w:cs="Arial"/>
          <w:b/>
        </w:rPr>
        <w:t xml:space="preserve">Proposal </w:t>
      </w:r>
      <w:r w:rsidR="00C07CEA">
        <w:rPr>
          <w:rFonts w:eastAsiaTheme="minorEastAsia" w:cs="Arial"/>
          <w:b/>
        </w:rPr>
        <w:t>4</w:t>
      </w:r>
      <w:r w:rsidRPr="00B6117F">
        <w:rPr>
          <w:rFonts w:eastAsiaTheme="minorEastAsia" w:cs="Arial"/>
          <w:b/>
        </w:rPr>
        <w:t xml:space="preserve">: </w:t>
      </w:r>
      <w:r w:rsidR="00EF3A3F">
        <w:rPr>
          <w:rFonts w:eastAsiaTheme="minorEastAsia" w:cs="Arial"/>
          <w:b/>
        </w:rPr>
        <w:t>It could be feasible to r</w:t>
      </w:r>
      <w:r w:rsidRPr="00B6117F">
        <w:rPr>
          <w:rFonts w:eastAsiaTheme="minorEastAsia" w:cs="Arial"/>
          <w:b/>
        </w:rPr>
        <w:t>emove some measurement restriction</w:t>
      </w:r>
      <w:r w:rsidR="007052D9" w:rsidRPr="00B6117F">
        <w:rPr>
          <w:rFonts w:eastAsiaTheme="minorEastAsia" w:cs="Arial"/>
          <w:b/>
        </w:rPr>
        <w:t>s</w:t>
      </w:r>
      <w:r w:rsidRPr="00B6117F">
        <w:rPr>
          <w:rFonts w:eastAsiaTheme="minorEastAsia" w:cs="Arial"/>
          <w:b/>
        </w:rPr>
        <w:t xml:space="preserve"> of L1 measurement for UE capable of simultaneous multi-Rx reception.</w:t>
      </w:r>
    </w:p>
    <w:p w14:paraId="2AAF1358" w14:textId="195474F5" w:rsidR="00104491" w:rsidRPr="00B6117F" w:rsidRDefault="00104491" w:rsidP="00104491">
      <w:pPr>
        <w:pStyle w:val="a6"/>
        <w:rPr>
          <w:rFonts w:eastAsiaTheme="minorEastAsia" w:cs="Arial"/>
        </w:rPr>
      </w:pPr>
      <w:r w:rsidRPr="00B6117F">
        <w:rPr>
          <w:rFonts w:eastAsiaTheme="minorEastAsia" w:cs="Arial"/>
        </w:rPr>
        <w:t>Similar</w:t>
      </w:r>
      <w:r w:rsidR="00FD7F43" w:rsidRPr="00B6117F">
        <w:rPr>
          <w:rFonts w:eastAsiaTheme="minorEastAsia" w:cs="Arial"/>
        </w:rPr>
        <w:t xml:space="preserve">ly, if </w:t>
      </w:r>
      <w:r w:rsidRPr="00B6117F">
        <w:rPr>
          <w:rFonts w:eastAsiaTheme="minorEastAsia" w:cs="Arial"/>
        </w:rPr>
        <w:t>simultaneous reception</w:t>
      </w:r>
      <w:r w:rsidR="006B3D2C" w:rsidRPr="00B6117F">
        <w:rPr>
          <w:rFonts w:eastAsiaTheme="minorEastAsia" w:cs="Arial"/>
        </w:rPr>
        <w:t xml:space="preserve">s </w:t>
      </w:r>
      <w:r w:rsidRPr="00B6117F">
        <w:rPr>
          <w:rFonts w:eastAsiaTheme="minorEastAsia" w:cs="Arial"/>
        </w:rPr>
        <w:t xml:space="preserve">of L1 measured RS and data </w:t>
      </w:r>
      <w:r w:rsidR="006B3D2C" w:rsidRPr="00B6117F">
        <w:rPr>
          <w:rFonts w:eastAsiaTheme="minorEastAsia" w:cs="Arial"/>
        </w:rPr>
        <w:t xml:space="preserve">scheduling are </w:t>
      </w:r>
      <w:r w:rsidRPr="00B6117F">
        <w:rPr>
          <w:rFonts w:eastAsiaTheme="minorEastAsia" w:cs="Arial"/>
        </w:rPr>
        <w:t>allowed</w:t>
      </w:r>
      <w:r w:rsidR="006B3D2C" w:rsidRPr="00B6117F">
        <w:rPr>
          <w:rFonts w:eastAsiaTheme="minorEastAsia" w:cs="Arial"/>
        </w:rPr>
        <w:t xml:space="preserve">, the scheduling restrictions could be also </w:t>
      </w:r>
      <w:r w:rsidR="007052D9" w:rsidRPr="00B6117F">
        <w:rPr>
          <w:rFonts w:eastAsiaTheme="minorEastAsia" w:cs="Arial"/>
        </w:rPr>
        <w:t>discussed later</w:t>
      </w:r>
      <w:r w:rsidR="006B3D2C" w:rsidRPr="00B6117F">
        <w:rPr>
          <w:rFonts w:eastAsiaTheme="minorEastAsia" w:cs="Arial"/>
        </w:rPr>
        <w:t xml:space="preserve"> based on</w:t>
      </w:r>
      <w:r w:rsidR="007052D9" w:rsidRPr="00B6117F">
        <w:rPr>
          <w:rFonts w:eastAsiaTheme="minorEastAsia" w:cs="Arial"/>
        </w:rPr>
        <w:t xml:space="preserve"> the conclusion of</w:t>
      </w:r>
      <w:r w:rsidR="006B3D2C" w:rsidRPr="00B6117F">
        <w:rPr>
          <w:rFonts w:eastAsiaTheme="minorEastAsia" w:cs="Arial"/>
        </w:rPr>
        <w:t xml:space="preserve"> UE capability</w:t>
      </w:r>
      <w:r w:rsidR="007052D9" w:rsidRPr="00B6117F">
        <w:rPr>
          <w:rFonts w:eastAsiaTheme="minorEastAsia" w:cs="Arial"/>
        </w:rPr>
        <w:t xml:space="preserve"> and scenarios of simultaneous Rx</w:t>
      </w:r>
      <w:r w:rsidRPr="00B6117F">
        <w:rPr>
          <w:rFonts w:eastAsiaTheme="minorEastAsia" w:cs="Arial"/>
        </w:rPr>
        <w:t>.</w:t>
      </w:r>
    </w:p>
    <w:p w14:paraId="0A22C44E" w14:textId="576A54AD" w:rsidR="009D773F" w:rsidRPr="00B6117F" w:rsidRDefault="00104491" w:rsidP="00B6117F">
      <w:pPr>
        <w:pStyle w:val="a6"/>
        <w:rPr>
          <w:rFonts w:eastAsiaTheme="minorEastAsia" w:cs="Arial"/>
          <w:b/>
        </w:rPr>
      </w:pPr>
      <w:r w:rsidRPr="00B6117F">
        <w:rPr>
          <w:rFonts w:eastAsiaTheme="minorEastAsia" w:cs="Arial"/>
          <w:b/>
        </w:rPr>
        <w:t xml:space="preserve">Proposal </w:t>
      </w:r>
      <w:r w:rsidR="00C07CEA">
        <w:rPr>
          <w:rFonts w:eastAsiaTheme="minorEastAsia" w:cs="Arial"/>
          <w:b/>
        </w:rPr>
        <w:t>5</w:t>
      </w:r>
      <w:r w:rsidRPr="00B6117F">
        <w:rPr>
          <w:rFonts w:eastAsiaTheme="minorEastAsia" w:cs="Arial"/>
          <w:b/>
        </w:rPr>
        <w:t xml:space="preserve">: </w:t>
      </w:r>
      <w:r w:rsidR="007052D9" w:rsidRPr="00B6117F">
        <w:rPr>
          <w:rFonts w:eastAsiaTheme="minorEastAsia" w:cs="Arial"/>
          <w:b/>
        </w:rPr>
        <w:t>Scheduling restriction requirements could be also discussed later based on the conclusion of UE capability and scenarios of simultaneous Rx.</w:t>
      </w:r>
    </w:p>
    <w:p w14:paraId="44D63244" w14:textId="713F03E9" w:rsidR="007D20D2" w:rsidRDefault="007D20D2" w:rsidP="00822C3A">
      <w:pPr>
        <w:pStyle w:val="1"/>
        <w:jc w:val="both"/>
        <w:rPr>
          <w:rFonts w:cs="Arial"/>
        </w:rPr>
      </w:pPr>
      <w:r w:rsidRPr="00B6117F">
        <w:rPr>
          <w:rFonts w:cs="Arial"/>
        </w:rPr>
        <w:t>3</w:t>
      </w:r>
      <w:r w:rsidRPr="00B6117F">
        <w:rPr>
          <w:rFonts w:cs="Arial"/>
        </w:rPr>
        <w:tab/>
        <w:t>Conclusion</w:t>
      </w:r>
    </w:p>
    <w:p w14:paraId="1985F975" w14:textId="6F01184C" w:rsidR="009B10CC" w:rsidRPr="009B10CC" w:rsidRDefault="009B10CC" w:rsidP="009B10CC">
      <w:pPr>
        <w:rPr>
          <w:rFonts w:eastAsiaTheme="minorEastAsia"/>
          <w:lang w:eastAsia="zh-CN"/>
        </w:rPr>
      </w:pPr>
      <w:r>
        <w:rPr>
          <w:rFonts w:eastAsiaTheme="minorEastAsia" w:hint="eastAsia"/>
          <w:lang w:val="en-GB" w:eastAsia="zh-CN"/>
        </w:rPr>
        <w:t>I</w:t>
      </w:r>
      <w:r>
        <w:rPr>
          <w:rFonts w:eastAsiaTheme="minorEastAsia"/>
          <w:lang w:val="en-GB" w:eastAsia="zh-CN"/>
        </w:rPr>
        <w:t xml:space="preserve">n this contribution, we propose our analysis and views on </w:t>
      </w:r>
      <w:r w:rsidRPr="009B10CC">
        <w:rPr>
          <w:rFonts w:eastAsia="宋体" w:cs="Arial"/>
          <w:b/>
        </w:rPr>
        <w:t>scenarios</w:t>
      </w:r>
      <w:r>
        <w:rPr>
          <w:rFonts w:eastAsia="宋体" w:cs="Arial"/>
        </w:rPr>
        <w:t xml:space="preserve">, </w:t>
      </w:r>
      <w:r w:rsidRPr="009B10CC">
        <w:rPr>
          <w:rFonts w:eastAsia="宋体" w:cs="Arial"/>
          <w:b/>
        </w:rPr>
        <w:t>beam sweeping factor reduction</w:t>
      </w:r>
      <w:r>
        <w:rPr>
          <w:rFonts w:eastAsia="宋体" w:cs="Arial"/>
        </w:rPr>
        <w:t xml:space="preserve"> and </w:t>
      </w:r>
      <w:r w:rsidRPr="009B10CC">
        <w:rPr>
          <w:rFonts w:eastAsia="宋体" w:cs="Arial"/>
          <w:b/>
        </w:rPr>
        <w:t>the impact on measurement/scheduling restriction</w:t>
      </w:r>
      <w:r>
        <w:rPr>
          <w:rFonts w:eastAsia="宋体" w:cs="Arial"/>
        </w:rPr>
        <w:t xml:space="preserve"> for </w:t>
      </w:r>
      <w:r w:rsidRPr="00B6117F">
        <w:rPr>
          <w:rFonts w:eastAsia="宋体" w:cs="Arial"/>
        </w:rPr>
        <w:t>L1 enhancements</w:t>
      </w:r>
      <w:r w:rsidRPr="009B10CC">
        <w:rPr>
          <w:rFonts w:eastAsia="宋体" w:cs="Arial"/>
        </w:rPr>
        <w:t xml:space="preserve"> </w:t>
      </w:r>
      <w:r>
        <w:rPr>
          <w:rFonts w:eastAsia="宋体" w:cs="Arial"/>
        </w:rPr>
        <w:t>of</w:t>
      </w:r>
      <w:r w:rsidRPr="009B10CC">
        <w:rPr>
          <w:rFonts w:eastAsia="宋体" w:cs="Arial"/>
        </w:rPr>
        <w:t xml:space="preserve"> FR2 multi-RX DL reception</w:t>
      </w:r>
      <w:r>
        <w:rPr>
          <w:rFonts w:eastAsia="宋体" w:cs="Arial"/>
        </w:rPr>
        <w:t>.</w:t>
      </w:r>
    </w:p>
    <w:p w14:paraId="40A5C8C5" w14:textId="77777777" w:rsidR="00C07CEA" w:rsidRDefault="00C07CEA" w:rsidP="00C07CEA">
      <w:pPr>
        <w:spacing w:beforeLines="50" w:before="120" w:afterLines="50" w:after="120" w:line="240" w:lineRule="auto"/>
        <w:jc w:val="both"/>
        <w:rPr>
          <w:rFonts w:eastAsia="宋体" w:cs="Arial"/>
          <w:b/>
          <w:szCs w:val="24"/>
          <w:lang w:eastAsia="zh-CN"/>
        </w:rPr>
      </w:pPr>
      <w:r w:rsidRPr="00B6117F">
        <w:rPr>
          <w:rFonts w:eastAsia="宋体" w:cs="Arial"/>
          <w:b/>
          <w:szCs w:val="24"/>
          <w:lang w:eastAsia="zh-CN"/>
        </w:rPr>
        <w:t xml:space="preserve">Proposal </w:t>
      </w:r>
      <w:r>
        <w:rPr>
          <w:rFonts w:eastAsia="宋体" w:cs="Arial"/>
          <w:b/>
          <w:szCs w:val="24"/>
          <w:lang w:eastAsia="zh-CN"/>
        </w:rPr>
        <w:t>1</w:t>
      </w:r>
      <w:r w:rsidRPr="00B6117F">
        <w:rPr>
          <w:rFonts w:eastAsia="宋体" w:cs="Arial"/>
          <w:b/>
          <w:szCs w:val="24"/>
          <w:lang w:eastAsia="zh-CN"/>
        </w:rPr>
        <w:t xml:space="preserve">: Focus on </w:t>
      </w:r>
      <w:r>
        <w:rPr>
          <w:rFonts w:eastAsia="宋体" w:cs="Arial"/>
          <w:b/>
          <w:szCs w:val="24"/>
          <w:lang w:eastAsia="zh-CN"/>
        </w:rPr>
        <w:t>C</w:t>
      </w:r>
      <w:r w:rsidRPr="00B6117F">
        <w:rPr>
          <w:rFonts w:eastAsia="宋体" w:cs="Arial"/>
          <w:b/>
          <w:szCs w:val="24"/>
          <w:lang w:eastAsia="zh-CN"/>
        </w:rPr>
        <w:t>ase</w:t>
      </w:r>
      <w:r>
        <w:rPr>
          <w:rFonts w:eastAsia="宋体" w:cs="Arial"/>
          <w:b/>
          <w:szCs w:val="24"/>
          <w:lang w:eastAsia="zh-CN"/>
        </w:rPr>
        <w:t xml:space="preserve"> 1</w:t>
      </w:r>
      <w:r w:rsidRPr="00B6117F">
        <w:rPr>
          <w:rFonts w:eastAsia="宋体" w:cs="Arial"/>
          <w:b/>
          <w:szCs w:val="24"/>
          <w:lang w:eastAsia="zh-CN"/>
        </w:rPr>
        <w:t xml:space="preserve"> UE simultaneous L1 measurement(s)</w:t>
      </w:r>
      <w:r w:rsidRPr="00B6117F">
        <w:rPr>
          <w:rFonts w:eastAsia="宋体" w:cs="Arial"/>
          <w:szCs w:val="24"/>
          <w:lang w:eastAsia="zh-CN"/>
        </w:rPr>
        <w:t xml:space="preserve"> </w:t>
      </w:r>
      <w:r w:rsidRPr="00B6117F">
        <w:rPr>
          <w:rFonts w:eastAsia="宋体" w:cs="Arial"/>
          <w:b/>
          <w:szCs w:val="24"/>
          <w:lang w:eastAsia="zh-CN"/>
        </w:rPr>
        <w:t>for different DL RS(s) with different Rx panel(s) firstly.</w:t>
      </w:r>
    </w:p>
    <w:p w14:paraId="285E4570" w14:textId="77777777" w:rsidR="00C07CEA" w:rsidRPr="00863F05" w:rsidRDefault="00C07CEA" w:rsidP="00C07CEA">
      <w:pPr>
        <w:rPr>
          <w:rFonts w:eastAsia="宋体" w:cs="Arial"/>
          <w:b/>
          <w:szCs w:val="24"/>
          <w:lang w:eastAsia="zh-CN"/>
        </w:rPr>
      </w:pPr>
      <w:r w:rsidRPr="008F386F">
        <w:rPr>
          <w:rFonts w:eastAsia="宋体" w:cs="Arial"/>
          <w:b/>
          <w:szCs w:val="24"/>
          <w:lang w:eastAsia="zh-CN"/>
        </w:rPr>
        <w:t xml:space="preserve">Proposal </w:t>
      </w:r>
      <w:r>
        <w:rPr>
          <w:rFonts w:eastAsia="宋体" w:cs="Arial"/>
          <w:b/>
          <w:szCs w:val="24"/>
          <w:lang w:eastAsia="zh-CN"/>
        </w:rPr>
        <w:t>2</w:t>
      </w:r>
      <w:r w:rsidRPr="008F386F">
        <w:rPr>
          <w:rFonts w:eastAsia="宋体" w:cs="Arial"/>
          <w:b/>
          <w:szCs w:val="24"/>
          <w:lang w:eastAsia="zh-CN"/>
        </w:rPr>
        <w:t>: Study the conditions</w:t>
      </w:r>
      <w:r w:rsidRPr="00863F05">
        <w:rPr>
          <w:rFonts w:eastAsia="宋体" w:cs="Arial"/>
          <w:b/>
          <w:szCs w:val="24"/>
          <w:lang w:eastAsia="zh-CN"/>
        </w:rPr>
        <w:t xml:space="preserve"> or restrictions (if there any) to enable simultaneous reception </w:t>
      </w:r>
      <w:r>
        <w:rPr>
          <w:rFonts w:eastAsia="宋体" w:cs="Arial"/>
          <w:b/>
          <w:szCs w:val="24"/>
          <w:lang w:eastAsia="zh-CN"/>
        </w:rPr>
        <w:t>of</w:t>
      </w:r>
    </w:p>
    <w:p w14:paraId="439AB40D" w14:textId="77777777" w:rsidR="00C07CEA" w:rsidRPr="008F386F" w:rsidRDefault="00C07CEA" w:rsidP="00C07CEA">
      <w:pPr>
        <w:rPr>
          <w:rFonts w:eastAsia="宋体" w:cs="Arial"/>
          <w:b/>
          <w:szCs w:val="24"/>
          <w:lang w:eastAsia="zh-CN"/>
        </w:rPr>
      </w:pPr>
      <w:r w:rsidRPr="008F386F">
        <w:rPr>
          <w:rFonts w:eastAsia="宋体" w:cs="Arial"/>
          <w:b/>
          <w:szCs w:val="24"/>
          <w:lang w:eastAsia="zh-CN"/>
        </w:rPr>
        <w:t xml:space="preserve"> L1-RSRP/RLM/BFD/CBD RSs from different </w:t>
      </w:r>
      <w:r>
        <w:rPr>
          <w:rFonts w:eastAsia="宋体" w:cs="Arial"/>
          <w:b/>
          <w:szCs w:val="24"/>
          <w:lang w:eastAsia="zh-CN"/>
        </w:rPr>
        <w:t xml:space="preserve">directions </w:t>
      </w:r>
      <w:r w:rsidRPr="00863F05">
        <w:rPr>
          <w:rFonts w:eastAsia="宋体" w:cs="Arial"/>
          <w:b/>
          <w:szCs w:val="24"/>
          <w:lang w:eastAsia="zh-CN"/>
        </w:rPr>
        <w:t>at the UE</w:t>
      </w:r>
      <w:r w:rsidRPr="008F386F">
        <w:rPr>
          <w:rFonts w:eastAsia="宋体" w:cs="Arial"/>
          <w:b/>
          <w:szCs w:val="24"/>
          <w:lang w:eastAsia="zh-CN"/>
        </w:rPr>
        <w:t>, at least</w:t>
      </w:r>
      <w:r>
        <w:rPr>
          <w:rFonts w:eastAsia="宋体" w:cs="Arial"/>
          <w:b/>
          <w:szCs w:val="24"/>
          <w:lang w:eastAsia="zh-CN"/>
        </w:rPr>
        <w:t xml:space="preserve"> including</w:t>
      </w:r>
      <w:r w:rsidRPr="008F386F">
        <w:rPr>
          <w:rFonts w:eastAsia="宋体" w:cs="Arial"/>
          <w:b/>
          <w:szCs w:val="24"/>
          <w:lang w:eastAsia="zh-CN"/>
        </w:rPr>
        <w:t>:</w:t>
      </w:r>
    </w:p>
    <w:p w14:paraId="20FA32D0" w14:textId="77777777" w:rsidR="00C07CEA" w:rsidRPr="00863F05" w:rsidRDefault="00C07CEA" w:rsidP="00C07CEA">
      <w:pPr>
        <w:pStyle w:val="aff4"/>
        <w:numPr>
          <w:ilvl w:val="0"/>
          <w:numId w:val="37"/>
        </w:numPr>
        <w:spacing w:beforeLines="50" w:before="120" w:afterLines="50" w:after="120" w:line="240" w:lineRule="auto"/>
        <w:jc w:val="both"/>
        <w:rPr>
          <w:rFonts w:ascii="Arial" w:eastAsia="宋体" w:hAnsi="Arial" w:cs="Arial"/>
          <w:b/>
          <w:sz w:val="20"/>
          <w:szCs w:val="24"/>
          <w:lang w:val="en-US" w:eastAsia="zh-CN"/>
        </w:rPr>
      </w:pPr>
      <w:r w:rsidRPr="00863F05">
        <w:rPr>
          <w:rFonts w:ascii="Arial" w:eastAsia="宋体" w:hAnsi="Arial" w:cs="Arial" w:hint="eastAsia"/>
          <w:b/>
          <w:sz w:val="20"/>
          <w:szCs w:val="24"/>
          <w:lang w:val="en-US" w:eastAsia="zh-CN"/>
        </w:rPr>
        <w:t>RS</w:t>
      </w:r>
      <w:r w:rsidRPr="00863F05">
        <w:rPr>
          <w:rFonts w:ascii="Arial" w:eastAsia="宋体" w:hAnsi="Arial" w:cs="Arial"/>
          <w:b/>
          <w:sz w:val="20"/>
          <w:szCs w:val="24"/>
          <w:lang w:val="en-US" w:eastAsia="zh-CN"/>
        </w:rPr>
        <w:t xml:space="preserve"> </w:t>
      </w:r>
      <w:r w:rsidRPr="00863F05">
        <w:rPr>
          <w:rFonts w:ascii="Arial" w:eastAsia="宋体" w:hAnsi="Arial" w:cs="Arial" w:hint="eastAsia"/>
          <w:b/>
          <w:sz w:val="20"/>
          <w:szCs w:val="24"/>
          <w:lang w:val="en-US" w:eastAsia="zh-CN"/>
        </w:rPr>
        <w:t>combinations,</w:t>
      </w:r>
      <w:r w:rsidRPr="00863F05">
        <w:rPr>
          <w:rFonts w:ascii="Arial" w:eastAsia="宋体" w:hAnsi="Arial" w:cs="Arial"/>
          <w:b/>
          <w:sz w:val="20"/>
          <w:szCs w:val="24"/>
          <w:lang w:val="en-US" w:eastAsia="zh-CN"/>
        </w:rPr>
        <w:t xml:space="preserve"> </w:t>
      </w:r>
      <w:r w:rsidRPr="00863F05">
        <w:rPr>
          <w:rFonts w:ascii="Arial" w:eastAsia="宋体" w:hAnsi="Arial" w:cs="Arial" w:hint="eastAsia"/>
          <w:b/>
          <w:sz w:val="20"/>
          <w:szCs w:val="24"/>
          <w:lang w:val="en-US" w:eastAsia="zh-CN"/>
        </w:rPr>
        <w:t>e.g.,</w:t>
      </w:r>
      <w:r w:rsidRPr="00863F05">
        <w:rPr>
          <w:rFonts w:ascii="Arial" w:eastAsia="宋体" w:hAnsi="Arial" w:cs="Arial"/>
          <w:b/>
          <w:sz w:val="20"/>
          <w:szCs w:val="24"/>
          <w:lang w:val="en-US" w:eastAsia="zh-CN"/>
        </w:rPr>
        <w:t xml:space="preserve"> CSI-RS+CSI-RS, SSB+SSB, CSI-RS+SSB</w:t>
      </w:r>
    </w:p>
    <w:p w14:paraId="397C121B" w14:textId="77777777" w:rsidR="00C07CEA" w:rsidRPr="008F386F" w:rsidRDefault="00C07CEA" w:rsidP="00C07CEA">
      <w:pPr>
        <w:pStyle w:val="aff4"/>
        <w:numPr>
          <w:ilvl w:val="0"/>
          <w:numId w:val="37"/>
        </w:numPr>
        <w:spacing w:beforeLines="50" w:before="120" w:afterLines="50" w:after="120" w:line="240" w:lineRule="auto"/>
        <w:jc w:val="both"/>
        <w:rPr>
          <w:rFonts w:ascii="Arial" w:eastAsia="宋体" w:hAnsi="Arial" w:cs="Arial"/>
          <w:b/>
          <w:sz w:val="20"/>
          <w:szCs w:val="24"/>
          <w:lang w:val="en-US" w:eastAsia="zh-CN"/>
        </w:rPr>
      </w:pPr>
      <w:r w:rsidRPr="008F386F">
        <w:rPr>
          <w:rFonts w:ascii="Arial" w:eastAsia="宋体" w:hAnsi="Arial" w:cs="Arial"/>
          <w:b/>
          <w:sz w:val="20"/>
          <w:szCs w:val="24"/>
          <w:lang w:val="en-US" w:eastAsia="zh-CN"/>
        </w:rPr>
        <w:t>RTD within CP between different RSs with different QCL-Type D</w:t>
      </w:r>
    </w:p>
    <w:p w14:paraId="67CF66A7" w14:textId="77777777" w:rsidR="00C07CEA" w:rsidRPr="008F386F" w:rsidRDefault="00C07CEA" w:rsidP="00C07CEA">
      <w:pPr>
        <w:pStyle w:val="aff4"/>
        <w:numPr>
          <w:ilvl w:val="0"/>
          <w:numId w:val="37"/>
        </w:numPr>
        <w:spacing w:beforeLines="50" w:before="120" w:afterLines="50" w:after="120" w:line="240" w:lineRule="auto"/>
        <w:jc w:val="both"/>
        <w:rPr>
          <w:rFonts w:ascii="Arial" w:eastAsia="宋体" w:hAnsi="Arial" w:cs="Arial"/>
          <w:b/>
          <w:sz w:val="20"/>
          <w:szCs w:val="24"/>
          <w:lang w:val="en-US" w:eastAsia="zh-CN"/>
        </w:rPr>
      </w:pPr>
      <w:r>
        <w:rPr>
          <w:rFonts w:ascii="Arial" w:eastAsia="宋体" w:hAnsi="Arial" w:cs="Arial"/>
          <w:b/>
          <w:sz w:val="20"/>
          <w:szCs w:val="24"/>
          <w:lang w:val="en-US" w:eastAsia="zh-CN"/>
        </w:rPr>
        <w:t xml:space="preserve">Rx </w:t>
      </w:r>
      <w:r w:rsidRPr="008F386F">
        <w:rPr>
          <w:rFonts w:ascii="Arial" w:eastAsia="宋体" w:hAnsi="Arial" w:cs="Arial"/>
          <w:b/>
          <w:sz w:val="20"/>
          <w:szCs w:val="24"/>
          <w:lang w:val="en-US" w:eastAsia="zh-CN"/>
        </w:rPr>
        <w:t>Beam assumptions (i.e. non-overlapping, partial overlapping, or fully overlapping)</w:t>
      </w:r>
    </w:p>
    <w:p w14:paraId="1AA21480" w14:textId="77777777" w:rsidR="00C07CEA" w:rsidRPr="008F386F" w:rsidRDefault="00C07CEA" w:rsidP="00C07CEA">
      <w:pPr>
        <w:pStyle w:val="aff4"/>
        <w:numPr>
          <w:ilvl w:val="0"/>
          <w:numId w:val="37"/>
        </w:numPr>
        <w:spacing w:beforeLines="50" w:before="120" w:afterLines="50" w:after="120" w:line="240" w:lineRule="auto"/>
        <w:jc w:val="both"/>
        <w:rPr>
          <w:rFonts w:ascii="Arial" w:eastAsia="宋体" w:hAnsi="Arial" w:cs="Arial"/>
          <w:b/>
          <w:sz w:val="20"/>
          <w:szCs w:val="24"/>
          <w:lang w:val="en-US" w:eastAsia="zh-CN"/>
        </w:rPr>
      </w:pPr>
      <w:r w:rsidRPr="008F386F">
        <w:rPr>
          <w:rFonts w:ascii="Arial" w:eastAsia="宋体" w:hAnsi="Arial" w:cs="Arial"/>
          <w:b/>
          <w:sz w:val="20"/>
          <w:szCs w:val="24"/>
          <w:lang w:val="en-US" w:eastAsia="zh-CN"/>
        </w:rPr>
        <w:t>independent beam management for separate Rx panels</w:t>
      </w:r>
    </w:p>
    <w:p w14:paraId="22AC4869" w14:textId="08698622" w:rsidR="00C07CEA" w:rsidRDefault="00C07CEA" w:rsidP="00C07CEA">
      <w:pPr>
        <w:jc w:val="both"/>
        <w:rPr>
          <w:rFonts w:eastAsiaTheme="minorEastAsia" w:cs="Arial"/>
          <w:b/>
          <w:lang w:eastAsia="zh-CN"/>
        </w:rPr>
      </w:pPr>
      <w:r>
        <w:rPr>
          <w:rFonts w:eastAsiaTheme="minorEastAsia" w:cs="Arial"/>
          <w:b/>
          <w:lang w:eastAsia="zh-CN"/>
        </w:rPr>
        <w:t xml:space="preserve">Observation 1: From UE implementation’s perspective, independent Rx chains and each with </w:t>
      </w:r>
      <w:r w:rsidRPr="00F04C77">
        <w:rPr>
          <w:rFonts w:eastAsiaTheme="minorEastAsia" w:cs="Arial"/>
          <w:b/>
          <w:lang w:eastAsia="zh-CN"/>
        </w:rPr>
        <w:t>separate baseband processing unit</w:t>
      </w:r>
      <w:r>
        <w:rPr>
          <w:rFonts w:eastAsiaTheme="minorEastAsia" w:cs="Arial"/>
          <w:b/>
          <w:lang w:eastAsia="zh-CN"/>
        </w:rPr>
        <w:t xml:space="preserve"> can</w:t>
      </w:r>
      <w:r>
        <w:rPr>
          <w:rFonts w:eastAsiaTheme="minorEastAsia" w:cs="Arial" w:hint="eastAsia"/>
          <w:b/>
          <w:lang w:eastAsia="zh-CN"/>
        </w:rPr>
        <w:t xml:space="preserve"> be</w:t>
      </w:r>
      <w:r>
        <w:rPr>
          <w:rFonts w:eastAsiaTheme="minorEastAsia" w:cs="Arial"/>
          <w:b/>
          <w:lang w:eastAsia="zh-CN"/>
        </w:rPr>
        <w:t xml:space="preserve"> assumed for UE to enable </w:t>
      </w:r>
      <w:r w:rsidRPr="00F04C77">
        <w:rPr>
          <w:rFonts w:eastAsiaTheme="minorEastAsia" w:cs="Arial"/>
          <w:b/>
          <w:lang w:eastAsia="zh-CN"/>
        </w:rPr>
        <w:t xml:space="preserve">simultaneous </w:t>
      </w:r>
      <w:r>
        <w:rPr>
          <w:rFonts w:eastAsiaTheme="minorEastAsia" w:cs="Arial"/>
          <w:b/>
          <w:lang w:eastAsia="zh-CN"/>
        </w:rPr>
        <w:t xml:space="preserve">multiple </w:t>
      </w:r>
      <w:r w:rsidRPr="00F04C77">
        <w:rPr>
          <w:rFonts w:eastAsiaTheme="minorEastAsia" w:cs="Arial"/>
          <w:b/>
          <w:lang w:eastAsia="zh-CN"/>
        </w:rPr>
        <w:t xml:space="preserve">beams </w:t>
      </w:r>
      <w:r w:rsidR="00BC259C">
        <w:rPr>
          <w:rFonts w:eastAsiaTheme="minorEastAsia" w:cs="Arial"/>
          <w:b/>
          <w:lang w:eastAsia="zh-CN"/>
        </w:rPr>
        <w:t>Rx</w:t>
      </w:r>
      <w:r>
        <w:rPr>
          <w:rFonts w:eastAsiaTheme="minorEastAsia" w:cs="Arial"/>
          <w:b/>
          <w:lang w:eastAsia="zh-CN"/>
        </w:rPr>
        <w:t xml:space="preserve"> and faster b</w:t>
      </w:r>
      <w:r w:rsidRPr="008B0853">
        <w:rPr>
          <w:rFonts w:eastAsiaTheme="minorEastAsia" w:cs="Arial"/>
          <w:b/>
          <w:lang w:eastAsia="zh-CN"/>
        </w:rPr>
        <w:t>eam sweeping</w:t>
      </w:r>
      <w:r>
        <w:rPr>
          <w:rFonts w:eastAsiaTheme="minorEastAsia" w:cs="Arial"/>
          <w:b/>
          <w:lang w:eastAsia="zh-CN"/>
        </w:rPr>
        <w:t>.</w:t>
      </w:r>
    </w:p>
    <w:p w14:paraId="4662B73D" w14:textId="77777777" w:rsidR="00C07CEA" w:rsidRPr="00EF3A3F" w:rsidRDefault="00C07CEA" w:rsidP="00C07CEA">
      <w:pPr>
        <w:jc w:val="both"/>
        <w:rPr>
          <w:rFonts w:eastAsiaTheme="minorEastAsia" w:cs="Arial"/>
          <w:b/>
          <w:lang w:eastAsia="zh-CN"/>
        </w:rPr>
      </w:pPr>
      <w:r w:rsidRPr="00EF3A3F">
        <w:rPr>
          <w:rFonts w:eastAsiaTheme="minorEastAsia" w:cs="Arial"/>
          <w:b/>
          <w:lang w:eastAsia="zh-CN"/>
        </w:rPr>
        <w:t>Observat</w:t>
      </w:r>
      <w:r w:rsidRPr="00EF3A3F">
        <w:rPr>
          <w:rFonts w:cs="Arial"/>
          <w:b/>
          <w:iCs/>
        </w:rPr>
        <w:t>ion 2: Different Rx Beam sweeping/adjustment schemes can be assumed for UEs</w:t>
      </w:r>
      <w:r>
        <w:rPr>
          <w:rFonts w:cs="Arial"/>
          <w:b/>
          <w:iCs/>
        </w:rPr>
        <w:t xml:space="preserve"> (e.g., </w:t>
      </w:r>
      <w:r w:rsidRPr="00EF3A3F">
        <w:rPr>
          <w:rFonts w:cs="Arial"/>
          <w:b/>
          <w:iCs/>
        </w:rPr>
        <w:t>non-overlapping, partial overlapping, or fully overlapping</w:t>
      </w:r>
      <w:r>
        <w:rPr>
          <w:rFonts w:cs="Arial"/>
          <w:b/>
          <w:iCs/>
        </w:rPr>
        <w:t xml:space="preserve"> with previous swept directions)</w:t>
      </w:r>
      <w:r w:rsidRPr="00EF3A3F">
        <w:rPr>
          <w:rFonts w:cs="Arial"/>
          <w:b/>
          <w:iCs/>
        </w:rPr>
        <w:t xml:space="preserve">, leading to different beam sweeping factors, </w:t>
      </w:r>
      <w:proofErr w:type="spellStart"/>
      <w:r w:rsidRPr="00EF3A3F">
        <w:rPr>
          <w:rFonts w:cs="Arial"/>
          <w:b/>
          <w:iCs/>
        </w:rPr>
        <w:t>e.g</w:t>
      </w:r>
      <w:proofErr w:type="spellEnd"/>
      <w:r w:rsidRPr="00EF3A3F">
        <w:rPr>
          <w:rFonts w:cs="Arial"/>
          <w:b/>
          <w:iCs/>
        </w:rPr>
        <w:t>, N from 8 to 4 for simultaneous 2 Rx reception.</w:t>
      </w:r>
    </w:p>
    <w:p w14:paraId="65E18992" w14:textId="2D53F1A1" w:rsidR="00C07CEA" w:rsidRDefault="00BC259C" w:rsidP="00C07CEA">
      <w:pPr>
        <w:jc w:val="both"/>
        <w:rPr>
          <w:rFonts w:eastAsiaTheme="minorEastAsia" w:cs="Arial"/>
          <w:b/>
          <w:lang w:eastAsia="zh-CN"/>
        </w:rPr>
      </w:pPr>
      <w:r w:rsidRPr="00B6117F">
        <w:rPr>
          <w:rFonts w:eastAsiaTheme="minorEastAsia" w:cs="Arial"/>
          <w:b/>
          <w:lang w:eastAsia="zh-CN"/>
        </w:rPr>
        <w:t xml:space="preserve">Proposal </w:t>
      </w:r>
      <w:r>
        <w:rPr>
          <w:rFonts w:eastAsiaTheme="minorEastAsia" w:cs="Arial"/>
          <w:b/>
          <w:lang w:eastAsia="zh-CN"/>
        </w:rPr>
        <w:t>3</w:t>
      </w:r>
      <w:r w:rsidRPr="00B6117F">
        <w:rPr>
          <w:rFonts w:eastAsiaTheme="minorEastAsia" w:cs="Arial"/>
          <w:b/>
          <w:lang w:eastAsia="zh-CN"/>
        </w:rPr>
        <w:t xml:space="preserve">: </w:t>
      </w:r>
      <w:r w:rsidRPr="00BC259C">
        <w:rPr>
          <w:rFonts w:eastAsiaTheme="minorEastAsia" w:cs="Arial"/>
          <w:b/>
          <w:lang w:eastAsia="zh-CN"/>
        </w:rPr>
        <w:t>Beam sweeping factor reduction</w:t>
      </w:r>
      <w:r w:rsidRPr="00B6117F">
        <w:rPr>
          <w:rFonts w:eastAsiaTheme="minorEastAsia" w:cs="Arial"/>
          <w:b/>
          <w:lang w:eastAsia="zh-CN"/>
        </w:rPr>
        <w:t xml:space="preserve"> </w:t>
      </w:r>
      <w:r>
        <w:rPr>
          <w:rFonts w:eastAsiaTheme="minorEastAsia" w:cs="Arial"/>
          <w:b/>
          <w:lang w:eastAsia="zh-CN"/>
        </w:rPr>
        <w:t xml:space="preserve">is feasible </w:t>
      </w:r>
      <w:r w:rsidRPr="00B6117F">
        <w:rPr>
          <w:rFonts w:eastAsiaTheme="minorEastAsia" w:cs="Arial"/>
          <w:b/>
          <w:lang w:eastAsia="zh-CN"/>
        </w:rPr>
        <w:t xml:space="preserve">at least for SSB-based </w:t>
      </w:r>
      <w:r w:rsidRPr="00B6117F">
        <w:rPr>
          <w:rFonts w:cs="Arial"/>
          <w:b/>
          <w:iCs/>
        </w:rPr>
        <w:t xml:space="preserve">L1-RSRP, </w:t>
      </w:r>
      <w:r w:rsidRPr="00B6117F">
        <w:rPr>
          <w:rFonts w:cs="Arial"/>
          <w:b/>
        </w:rPr>
        <w:t xml:space="preserve">RLM and BFD/CBD </w:t>
      </w:r>
      <w:r w:rsidRPr="00B6117F">
        <w:rPr>
          <w:rFonts w:eastAsiaTheme="minorEastAsia" w:cs="Arial"/>
          <w:b/>
          <w:lang w:eastAsia="zh-CN"/>
        </w:rPr>
        <w:t xml:space="preserve">measurement. </w:t>
      </w:r>
      <w:r>
        <w:rPr>
          <w:rFonts w:eastAsiaTheme="minorEastAsia" w:cs="Arial"/>
          <w:b/>
          <w:lang w:eastAsia="zh-CN"/>
        </w:rPr>
        <w:t>FFS for CSI-RS based L1 measurement.</w:t>
      </w:r>
    </w:p>
    <w:p w14:paraId="775BBB82" w14:textId="5A561639" w:rsidR="00B6117F" w:rsidRPr="00B6117F" w:rsidRDefault="00B6117F" w:rsidP="00B6117F">
      <w:pPr>
        <w:pStyle w:val="a6"/>
        <w:rPr>
          <w:rFonts w:eastAsiaTheme="minorEastAsia" w:cs="Arial"/>
          <w:b/>
        </w:rPr>
      </w:pPr>
      <w:r w:rsidRPr="00B6117F">
        <w:rPr>
          <w:rFonts w:eastAsiaTheme="minorEastAsia" w:cs="Arial"/>
          <w:b/>
        </w:rPr>
        <w:t xml:space="preserve">Proposal </w:t>
      </w:r>
      <w:r w:rsidR="00C07CEA">
        <w:rPr>
          <w:rFonts w:eastAsiaTheme="minorEastAsia" w:cs="Arial"/>
          <w:b/>
        </w:rPr>
        <w:t>4</w:t>
      </w:r>
      <w:r w:rsidRPr="00B6117F">
        <w:rPr>
          <w:rFonts w:eastAsiaTheme="minorEastAsia" w:cs="Arial"/>
          <w:b/>
        </w:rPr>
        <w:t xml:space="preserve">: </w:t>
      </w:r>
      <w:r w:rsidR="008F386F">
        <w:rPr>
          <w:rFonts w:eastAsiaTheme="minorEastAsia" w:cs="Arial"/>
          <w:b/>
        </w:rPr>
        <w:t>R</w:t>
      </w:r>
      <w:r w:rsidRPr="00B6117F">
        <w:rPr>
          <w:rFonts w:eastAsiaTheme="minorEastAsia" w:cs="Arial"/>
          <w:b/>
        </w:rPr>
        <w:t>emove some measurement restrictions of L1 measurement for UE capable of simultaneous multi-Rx reception.</w:t>
      </w:r>
    </w:p>
    <w:p w14:paraId="09AF69AD" w14:textId="0474C7F5" w:rsidR="00DF40DD" w:rsidRPr="00B6117F" w:rsidRDefault="00B6117F" w:rsidP="00B6117F">
      <w:pPr>
        <w:pStyle w:val="a6"/>
        <w:rPr>
          <w:rFonts w:eastAsiaTheme="minorEastAsia" w:cs="Arial"/>
          <w:b/>
        </w:rPr>
      </w:pPr>
      <w:r w:rsidRPr="00B6117F">
        <w:rPr>
          <w:rFonts w:eastAsiaTheme="minorEastAsia" w:cs="Arial"/>
          <w:b/>
        </w:rPr>
        <w:lastRenderedPageBreak/>
        <w:t xml:space="preserve">Proposal </w:t>
      </w:r>
      <w:r w:rsidR="00C07CEA">
        <w:rPr>
          <w:rFonts w:eastAsiaTheme="minorEastAsia" w:cs="Arial"/>
          <w:b/>
        </w:rPr>
        <w:t>5</w:t>
      </w:r>
      <w:r w:rsidRPr="00B6117F">
        <w:rPr>
          <w:rFonts w:eastAsiaTheme="minorEastAsia" w:cs="Arial"/>
          <w:b/>
        </w:rPr>
        <w:t>: Scheduling restriction requirements could be also discussed later based on the conclusion of UE capability and scenarios of simultaneous Rx.</w:t>
      </w:r>
    </w:p>
    <w:p w14:paraId="69FA4E29" w14:textId="1F085021" w:rsidR="007D20D2" w:rsidRPr="00B6117F" w:rsidRDefault="007D20D2" w:rsidP="00822C3A">
      <w:pPr>
        <w:pStyle w:val="1"/>
        <w:jc w:val="both"/>
        <w:rPr>
          <w:rFonts w:cs="Arial"/>
        </w:rPr>
      </w:pPr>
      <w:r w:rsidRPr="00B6117F">
        <w:rPr>
          <w:rFonts w:cs="Arial"/>
        </w:rPr>
        <w:t>4</w:t>
      </w:r>
      <w:r w:rsidRPr="00B6117F">
        <w:rPr>
          <w:rFonts w:cs="Arial"/>
        </w:rPr>
        <w:tab/>
        <w:t>Reference</w:t>
      </w:r>
    </w:p>
    <w:p w14:paraId="36374E88" w14:textId="478C7A65" w:rsidR="0027408D" w:rsidRPr="00B6117F" w:rsidRDefault="0027408D" w:rsidP="0027408D">
      <w:pPr>
        <w:ind w:left="200" w:hangingChars="100" w:hanging="200"/>
        <w:jc w:val="both"/>
        <w:rPr>
          <w:rFonts w:eastAsiaTheme="minorEastAsia" w:cs="Arial"/>
          <w:lang w:eastAsia="zh-CN"/>
        </w:rPr>
      </w:pPr>
      <w:r w:rsidRPr="00B6117F">
        <w:rPr>
          <w:rFonts w:eastAsiaTheme="minorEastAsia" w:cs="Arial"/>
          <w:lang w:eastAsia="zh-CN"/>
        </w:rPr>
        <w:t xml:space="preserve">[1] </w:t>
      </w:r>
      <w:r w:rsidR="00F3309C" w:rsidRPr="00F3309C">
        <w:rPr>
          <w:rFonts w:eastAsiaTheme="minorEastAsia" w:cs="Arial"/>
          <w:lang w:eastAsia="zh-CN"/>
        </w:rPr>
        <w:t>R4-2217587</w:t>
      </w:r>
      <w:r w:rsidR="00F3309C">
        <w:rPr>
          <w:rFonts w:eastAsiaTheme="minorEastAsia" w:cs="Arial"/>
          <w:lang w:eastAsia="zh-CN"/>
        </w:rPr>
        <w:t xml:space="preserve">, </w:t>
      </w:r>
      <w:r w:rsidR="00F3309C" w:rsidRPr="00F3309C">
        <w:rPr>
          <w:rFonts w:eastAsiaTheme="minorEastAsia" w:cs="Arial"/>
          <w:lang w:eastAsia="zh-CN"/>
        </w:rPr>
        <w:t>WF on L1 measurements, beam sweeping factors and simultaneous reception</w:t>
      </w:r>
      <w:r w:rsidR="00F3309C">
        <w:rPr>
          <w:rFonts w:eastAsiaTheme="minorEastAsia" w:cs="Arial"/>
          <w:lang w:eastAsia="zh-CN"/>
        </w:rPr>
        <w:t>,</w:t>
      </w:r>
      <w:r w:rsidRPr="00B6117F">
        <w:rPr>
          <w:rFonts w:eastAsiaTheme="minorEastAsia" w:cs="Arial"/>
          <w:lang w:eastAsia="zh-CN"/>
        </w:rPr>
        <w:t xml:space="preserve"> </w:t>
      </w:r>
      <w:r w:rsidR="00F3309C" w:rsidRPr="00F3309C">
        <w:rPr>
          <w:rFonts w:eastAsiaTheme="minorEastAsia" w:cs="Arial"/>
          <w:lang w:eastAsia="zh-CN"/>
        </w:rPr>
        <w:t>Qualcomm</w:t>
      </w:r>
    </w:p>
    <w:p w14:paraId="02CC8915" w14:textId="77777777" w:rsidR="0027408D" w:rsidRPr="00B6117F" w:rsidRDefault="0027408D" w:rsidP="0027408D">
      <w:pPr>
        <w:ind w:left="200" w:hangingChars="100" w:hanging="200"/>
        <w:jc w:val="both"/>
        <w:rPr>
          <w:rFonts w:eastAsiaTheme="minorEastAsia" w:cs="Arial"/>
          <w:lang w:eastAsia="zh-CN"/>
        </w:rPr>
      </w:pPr>
      <w:r w:rsidRPr="00B6117F">
        <w:rPr>
          <w:rFonts w:eastAsiaTheme="minorEastAsia" w:cs="Arial"/>
          <w:lang w:eastAsia="zh-CN"/>
        </w:rPr>
        <w:t xml:space="preserve">[2] RP-221753, Revised WID: Requirement for NR frequency range 2 (FR2) multi-Rx chain DL reception, Qualcomm </w:t>
      </w:r>
    </w:p>
    <w:p w14:paraId="7BB39DA7" w14:textId="7172CF05" w:rsidR="0027408D" w:rsidRPr="00B6117F" w:rsidRDefault="0027408D" w:rsidP="0027408D">
      <w:pPr>
        <w:ind w:left="200" w:hangingChars="100" w:hanging="200"/>
        <w:jc w:val="both"/>
        <w:rPr>
          <w:rFonts w:eastAsiaTheme="minorEastAsia" w:cs="Arial"/>
          <w:lang w:eastAsia="zh-CN"/>
        </w:rPr>
      </w:pPr>
      <w:r w:rsidRPr="00B6117F">
        <w:rPr>
          <w:rFonts w:eastAsiaTheme="minorEastAsia" w:cs="Arial"/>
          <w:lang w:eastAsia="zh-CN"/>
        </w:rPr>
        <w:t>[3] R4-2212062, Initial discussion on RRM requirements for simultaneous DL reception from different directions, OPPO</w:t>
      </w:r>
    </w:p>
    <w:p w14:paraId="5C7CF20B" w14:textId="073EE6F2" w:rsidR="0019659A" w:rsidRPr="00B6117F" w:rsidRDefault="0019659A" w:rsidP="0027408D">
      <w:pPr>
        <w:ind w:left="200" w:hangingChars="100" w:hanging="200"/>
        <w:jc w:val="both"/>
        <w:rPr>
          <w:rFonts w:eastAsiaTheme="minorEastAsia" w:cs="Arial"/>
          <w:lang w:eastAsia="zh-CN"/>
        </w:rPr>
      </w:pPr>
      <w:r w:rsidRPr="00B6117F">
        <w:rPr>
          <w:rFonts w:eastAsiaTheme="minorEastAsia" w:cs="Arial"/>
          <w:lang w:eastAsia="zh-CN"/>
        </w:rPr>
        <w:t>[4]</w:t>
      </w:r>
      <w:r w:rsidR="00AC275A" w:rsidRPr="00AC275A">
        <w:t xml:space="preserve"> </w:t>
      </w:r>
      <w:r w:rsidR="00AC275A" w:rsidRPr="00AC275A">
        <w:rPr>
          <w:rFonts w:eastAsiaTheme="minorEastAsia" w:cs="Arial"/>
          <w:lang w:eastAsia="zh-CN"/>
        </w:rPr>
        <w:t>R4-2215812</w:t>
      </w:r>
      <w:r w:rsidRPr="00B6117F">
        <w:rPr>
          <w:rFonts w:eastAsiaTheme="minorEastAsia" w:cs="Arial"/>
          <w:lang w:eastAsia="zh-CN"/>
        </w:rPr>
        <w:t>, Discussion on general requirements for FR2_multiRX_DL, OPPO</w:t>
      </w:r>
    </w:p>
    <w:p w14:paraId="3A1EDDBD" w14:textId="18EF7A66" w:rsidR="00BC4E2A" w:rsidRPr="00B6117F" w:rsidRDefault="00BC4E2A" w:rsidP="0027408D">
      <w:pPr>
        <w:ind w:left="200" w:hangingChars="100" w:hanging="200"/>
        <w:jc w:val="both"/>
        <w:rPr>
          <w:rFonts w:eastAsiaTheme="minorEastAsia" w:cs="Arial"/>
          <w:lang w:eastAsia="zh-CN"/>
        </w:rPr>
      </w:pPr>
    </w:p>
    <w:sectPr w:rsidR="00BC4E2A" w:rsidRPr="00B6117F" w:rsidSect="00973137">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EC0D7" w14:textId="77777777" w:rsidR="00E6051B" w:rsidRDefault="00E6051B" w:rsidP="00973137">
      <w:pPr>
        <w:spacing w:after="0" w:line="240" w:lineRule="auto"/>
      </w:pPr>
      <w:r>
        <w:separator/>
      </w:r>
    </w:p>
  </w:endnote>
  <w:endnote w:type="continuationSeparator" w:id="0">
    <w:p w14:paraId="79C56A1A" w14:textId="77777777" w:rsidR="00E6051B" w:rsidRDefault="00E6051B"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298C4" w14:textId="77777777" w:rsidR="00E6051B" w:rsidRDefault="00E6051B" w:rsidP="00973137">
      <w:pPr>
        <w:spacing w:after="0" w:line="240" w:lineRule="auto"/>
      </w:pPr>
      <w:r>
        <w:separator/>
      </w:r>
    </w:p>
  </w:footnote>
  <w:footnote w:type="continuationSeparator" w:id="0">
    <w:p w14:paraId="74F6740E" w14:textId="77777777" w:rsidR="00E6051B" w:rsidRDefault="00E6051B"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15DF6"/>
    <w:multiLevelType w:val="hybridMultilevel"/>
    <w:tmpl w:val="CFDA8BA2"/>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D7292B"/>
    <w:multiLevelType w:val="hybridMultilevel"/>
    <w:tmpl w:val="439E906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00775F"/>
    <w:multiLevelType w:val="hybridMultilevel"/>
    <w:tmpl w:val="9E76890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365010"/>
    <w:multiLevelType w:val="hybridMultilevel"/>
    <w:tmpl w:val="91F02106"/>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51A6793"/>
    <w:multiLevelType w:val="multilevel"/>
    <w:tmpl w:val="351A67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1B7B47"/>
    <w:multiLevelType w:val="hybridMultilevel"/>
    <w:tmpl w:val="69848962"/>
    <w:lvl w:ilvl="0" w:tplc="038C66D8">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353258"/>
    <w:multiLevelType w:val="hybridMultilevel"/>
    <w:tmpl w:val="41CA714E"/>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07C7BB7"/>
    <w:multiLevelType w:val="hybridMultilevel"/>
    <w:tmpl w:val="B742D2B2"/>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2956C2"/>
    <w:multiLevelType w:val="hybridMultilevel"/>
    <w:tmpl w:val="23140ACE"/>
    <w:lvl w:ilvl="0" w:tplc="F364F208">
      <w:start w:val="1"/>
      <w:numFmt w:val="decimal"/>
      <w:pStyle w:val="31"/>
      <w:lvlText w:val="2.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6D4260"/>
    <w:multiLevelType w:val="hybridMultilevel"/>
    <w:tmpl w:val="4E7EC14C"/>
    <w:lvl w:ilvl="0" w:tplc="F6F4B0D6">
      <w:start w:val="16"/>
      <w:numFmt w:val="bullet"/>
      <w:lvlText w:val="-"/>
      <w:lvlJc w:val="left"/>
      <w:pPr>
        <w:ind w:left="420" w:hanging="42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2" w15:restartNumberingAfterBreak="0">
    <w:nsid w:val="75C010F2"/>
    <w:multiLevelType w:val="hybridMultilevel"/>
    <w:tmpl w:val="698EFDE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817BE5"/>
    <w:multiLevelType w:val="hybridMultilevel"/>
    <w:tmpl w:val="C7A247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13"/>
  </w:num>
  <w:num w:numId="3">
    <w:abstractNumId w:val="6"/>
  </w:num>
  <w:num w:numId="4">
    <w:abstractNumId w:val="10"/>
  </w:num>
  <w:num w:numId="5">
    <w:abstractNumId w:val="8"/>
  </w:num>
  <w:num w:numId="6">
    <w:abstractNumId w:val="26"/>
  </w:num>
  <w:num w:numId="7">
    <w:abstractNumId w:val="0"/>
  </w:num>
  <w:num w:numId="8">
    <w:abstractNumId w:val="31"/>
  </w:num>
  <w:num w:numId="9">
    <w:abstractNumId w:val="20"/>
  </w:num>
  <w:num w:numId="10">
    <w:abstractNumId w:val="17"/>
  </w:num>
  <w:num w:numId="11">
    <w:abstractNumId w:val="22"/>
  </w:num>
  <w:num w:numId="12">
    <w:abstractNumId w:val="23"/>
  </w:num>
  <w:num w:numId="13">
    <w:abstractNumId w:val="7"/>
  </w:num>
  <w:num w:numId="14">
    <w:abstractNumId w:val="5"/>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7"/>
  </w:num>
  <w:num w:numId="18">
    <w:abstractNumId w:val="19"/>
  </w:num>
  <w:num w:numId="19">
    <w:abstractNumId w:val="18"/>
  </w:num>
  <w:num w:numId="20">
    <w:abstractNumId w:val="9"/>
  </w:num>
  <w:num w:numId="21">
    <w:abstractNumId w:val="1"/>
  </w:num>
  <w:num w:numId="22">
    <w:abstractNumId w:val="25"/>
  </w:num>
  <w:num w:numId="23">
    <w:abstractNumId w:val="11"/>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15"/>
  </w:num>
  <w:num w:numId="32">
    <w:abstractNumId w:val="2"/>
  </w:num>
  <w:num w:numId="33">
    <w:abstractNumId w:val="16"/>
  </w:num>
  <w:num w:numId="34">
    <w:abstractNumId w:val="33"/>
  </w:num>
  <w:num w:numId="35">
    <w:abstractNumId w:val="29"/>
  </w:num>
  <w:num w:numId="36">
    <w:abstractNumId w:val="28"/>
  </w:num>
  <w:num w:numId="37">
    <w:abstractNumId w:val="21"/>
  </w:num>
  <w:num w:numId="38">
    <w:abstractNumId w:val="14"/>
  </w:num>
  <w:num w:numId="39">
    <w:abstractNumId w:val="15"/>
  </w:num>
  <w:num w:numId="40">
    <w:abstractNumId w:val="15"/>
  </w:num>
  <w:num w:numId="41">
    <w:abstractNumId w:val="4"/>
  </w:num>
  <w:num w:numId="42">
    <w:abstractNumId w:val="12"/>
  </w:num>
  <w:num w:numId="43">
    <w:abstractNumId w:val="3"/>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62B"/>
    <w:rsid w:val="00015D15"/>
    <w:rsid w:val="00020E35"/>
    <w:rsid w:val="0002511F"/>
    <w:rsid w:val="00025264"/>
    <w:rsid w:val="0002564D"/>
    <w:rsid w:val="00025ECA"/>
    <w:rsid w:val="000314EE"/>
    <w:rsid w:val="000325B8"/>
    <w:rsid w:val="00034C15"/>
    <w:rsid w:val="00036874"/>
    <w:rsid w:val="00036ABA"/>
    <w:rsid w:val="00036BA1"/>
    <w:rsid w:val="00036D55"/>
    <w:rsid w:val="000422E2"/>
    <w:rsid w:val="00042F22"/>
    <w:rsid w:val="00043798"/>
    <w:rsid w:val="000444EF"/>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5BA"/>
    <w:rsid w:val="00070721"/>
    <w:rsid w:val="00071415"/>
    <w:rsid w:val="0007160C"/>
    <w:rsid w:val="00072A01"/>
    <w:rsid w:val="00073896"/>
    <w:rsid w:val="0007405A"/>
    <w:rsid w:val="000774BA"/>
    <w:rsid w:val="0007755B"/>
    <w:rsid w:val="00077C4E"/>
    <w:rsid w:val="00077E5F"/>
    <w:rsid w:val="0008036A"/>
    <w:rsid w:val="00081AE6"/>
    <w:rsid w:val="000826F4"/>
    <w:rsid w:val="0008458F"/>
    <w:rsid w:val="000855EB"/>
    <w:rsid w:val="00085B52"/>
    <w:rsid w:val="00086574"/>
    <w:rsid w:val="000866F2"/>
    <w:rsid w:val="00086CE8"/>
    <w:rsid w:val="0009009F"/>
    <w:rsid w:val="00091463"/>
    <w:rsid w:val="00091557"/>
    <w:rsid w:val="000924C1"/>
    <w:rsid w:val="000924F0"/>
    <w:rsid w:val="00092A1E"/>
    <w:rsid w:val="00093474"/>
    <w:rsid w:val="0009510F"/>
    <w:rsid w:val="00096896"/>
    <w:rsid w:val="000A1B7B"/>
    <w:rsid w:val="000A1B90"/>
    <w:rsid w:val="000A56F2"/>
    <w:rsid w:val="000A5DA1"/>
    <w:rsid w:val="000A6E0A"/>
    <w:rsid w:val="000A77D5"/>
    <w:rsid w:val="000B0FF3"/>
    <w:rsid w:val="000B1469"/>
    <w:rsid w:val="000B2719"/>
    <w:rsid w:val="000B3A8F"/>
    <w:rsid w:val="000B4AB9"/>
    <w:rsid w:val="000B58C3"/>
    <w:rsid w:val="000B6024"/>
    <w:rsid w:val="000B61E9"/>
    <w:rsid w:val="000B63CD"/>
    <w:rsid w:val="000C165A"/>
    <w:rsid w:val="000C2E19"/>
    <w:rsid w:val="000C3C72"/>
    <w:rsid w:val="000D09D3"/>
    <w:rsid w:val="000D0D07"/>
    <w:rsid w:val="000D1E80"/>
    <w:rsid w:val="000D4797"/>
    <w:rsid w:val="000E0527"/>
    <w:rsid w:val="000E1BB5"/>
    <w:rsid w:val="000E1E92"/>
    <w:rsid w:val="000E57D8"/>
    <w:rsid w:val="000F06D6"/>
    <w:rsid w:val="000F0EB1"/>
    <w:rsid w:val="000F1106"/>
    <w:rsid w:val="000F2C72"/>
    <w:rsid w:val="000F3349"/>
    <w:rsid w:val="000F3BE9"/>
    <w:rsid w:val="000F3E3B"/>
    <w:rsid w:val="000F3F6C"/>
    <w:rsid w:val="000F453C"/>
    <w:rsid w:val="000F4ACC"/>
    <w:rsid w:val="000F6A48"/>
    <w:rsid w:val="000F6DF3"/>
    <w:rsid w:val="001002FD"/>
    <w:rsid w:val="001005FF"/>
    <w:rsid w:val="00104491"/>
    <w:rsid w:val="00104973"/>
    <w:rsid w:val="001052F0"/>
    <w:rsid w:val="001062FB"/>
    <w:rsid w:val="001063E6"/>
    <w:rsid w:val="00107940"/>
    <w:rsid w:val="001111FE"/>
    <w:rsid w:val="001137A3"/>
    <w:rsid w:val="00113CF4"/>
    <w:rsid w:val="001153EA"/>
    <w:rsid w:val="00115643"/>
    <w:rsid w:val="00116765"/>
    <w:rsid w:val="0011719E"/>
    <w:rsid w:val="001219F5"/>
    <w:rsid w:val="00121A20"/>
    <w:rsid w:val="0012377F"/>
    <w:rsid w:val="00124036"/>
    <w:rsid w:val="00124314"/>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6831"/>
    <w:rsid w:val="00147569"/>
    <w:rsid w:val="00151E23"/>
    <w:rsid w:val="001526E0"/>
    <w:rsid w:val="001551B5"/>
    <w:rsid w:val="001559B8"/>
    <w:rsid w:val="00156581"/>
    <w:rsid w:val="00156AF7"/>
    <w:rsid w:val="00161117"/>
    <w:rsid w:val="001613C6"/>
    <w:rsid w:val="001659C1"/>
    <w:rsid w:val="001702A1"/>
    <w:rsid w:val="0017094C"/>
    <w:rsid w:val="00171CFC"/>
    <w:rsid w:val="001724C9"/>
    <w:rsid w:val="00173A8E"/>
    <w:rsid w:val="0017502C"/>
    <w:rsid w:val="00176E14"/>
    <w:rsid w:val="0017774C"/>
    <w:rsid w:val="0018143F"/>
    <w:rsid w:val="00181FF8"/>
    <w:rsid w:val="0018604C"/>
    <w:rsid w:val="0018640B"/>
    <w:rsid w:val="001864CE"/>
    <w:rsid w:val="00186502"/>
    <w:rsid w:val="00187A65"/>
    <w:rsid w:val="00190AC1"/>
    <w:rsid w:val="001924F1"/>
    <w:rsid w:val="00192796"/>
    <w:rsid w:val="0019341A"/>
    <w:rsid w:val="0019659A"/>
    <w:rsid w:val="00197DF9"/>
    <w:rsid w:val="001A1987"/>
    <w:rsid w:val="001A2564"/>
    <w:rsid w:val="001A2A85"/>
    <w:rsid w:val="001A6173"/>
    <w:rsid w:val="001A63C3"/>
    <w:rsid w:val="001A6524"/>
    <w:rsid w:val="001A6CBA"/>
    <w:rsid w:val="001A73DC"/>
    <w:rsid w:val="001B0D97"/>
    <w:rsid w:val="001B1AFD"/>
    <w:rsid w:val="001B5A5D"/>
    <w:rsid w:val="001B5EE1"/>
    <w:rsid w:val="001B6FE0"/>
    <w:rsid w:val="001C07BE"/>
    <w:rsid w:val="001C1CE5"/>
    <w:rsid w:val="001C2D6F"/>
    <w:rsid w:val="001C3D2A"/>
    <w:rsid w:val="001C57DF"/>
    <w:rsid w:val="001C6A0A"/>
    <w:rsid w:val="001C6E2E"/>
    <w:rsid w:val="001D083E"/>
    <w:rsid w:val="001D1104"/>
    <w:rsid w:val="001D3361"/>
    <w:rsid w:val="001D51BA"/>
    <w:rsid w:val="001D53E7"/>
    <w:rsid w:val="001D576D"/>
    <w:rsid w:val="001D6342"/>
    <w:rsid w:val="001D6839"/>
    <w:rsid w:val="001D6D53"/>
    <w:rsid w:val="001D79ED"/>
    <w:rsid w:val="001E4318"/>
    <w:rsid w:val="001E5749"/>
    <w:rsid w:val="001E58E2"/>
    <w:rsid w:val="001E6DF7"/>
    <w:rsid w:val="001E77D8"/>
    <w:rsid w:val="001E7AED"/>
    <w:rsid w:val="001F15AF"/>
    <w:rsid w:val="001F27C7"/>
    <w:rsid w:val="001F3916"/>
    <w:rsid w:val="001F54C5"/>
    <w:rsid w:val="001F5ADD"/>
    <w:rsid w:val="001F5B16"/>
    <w:rsid w:val="001F662C"/>
    <w:rsid w:val="001F7074"/>
    <w:rsid w:val="00200490"/>
    <w:rsid w:val="00200BD3"/>
    <w:rsid w:val="00200DD8"/>
    <w:rsid w:val="00201102"/>
    <w:rsid w:val="00201F3A"/>
    <w:rsid w:val="00203F96"/>
    <w:rsid w:val="002069B2"/>
    <w:rsid w:val="00207FA3"/>
    <w:rsid w:val="002100F8"/>
    <w:rsid w:val="00214C27"/>
    <w:rsid w:val="00214DA8"/>
    <w:rsid w:val="00215423"/>
    <w:rsid w:val="002158FA"/>
    <w:rsid w:val="002174BF"/>
    <w:rsid w:val="00220600"/>
    <w:rsid w:val="002224D2"/>
    <w:rsid w:val="002224DB"/>
    <w:rsid w:val="00223FCB"/>
    <w:rsid w:val="002252B8"/>
    <w:rsid w:val="002252C3"/>
    <w:rsid w:val="00225C54"/>
    <w:rsid w:val="00227061"/>
    <w:rsid w:val="00230765"/>
    <w:rsid w:val="00230D18"/>
    <w:rsid w:val="002319E4"/>
    <w:rsid w:val="00231C2A"/>
    <w:rsid w:val="002323F1"/>
    <w:rsid w:val="00232E88"/>
    <w:rsid w:val="00235632"/>
    <w:rsid w:val="00235872"/>
    <w:rsid w:val="00241559"/>
    <w:rsid w:val="002418D1"/>
    <w:rsid w:val="002435B3"/>
    <w:rsid w:val="002458EB"/>
    <w:rsid w:val="00246DAA"/>
    <w:rsid w:val="002500C8"/>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7408D"/>
    <w:rsid w:val="002805F5"/>
    <w:rsid w:val="00280751"/>
    <w:rsid w:val="00280AC8"/>
    <w:rsid w:val="0028280A"/>
    <w:rsid w:val="00286908"/>
    <w:rsid w:val="00286ACD"/>
    <w:rsid w:val="00286BDE"/>
    <w:rsid w:val="00287838"/>
    <w:rsid w:val="00287BF2"/>
    <w:rsid w:val="002907B5"/>
    <w:rsid w:val="00292EB7"/>
    <w:rsid w:val="00293860"/>
    <w:rsid w:val="0029466C"/>
    <w:rsid w:val="00296227"/>
    <w:rsid w:val="00296F44"/>
    <w:rsid w:val="0029777D"/>
    <w:rsid w:val="002979C5"/>
    <w:rsid w:val="002A055E"/>
    <w:rsid w:val="002A1626"/>
    <w:rsid w:val="002A1D4E"/>
    <w:rsid w:val="002A23A7"/>
    <w:rsid w:val="002A2869"/>
    <w:rsid w:val="002A5CD0"/>
    <w:rsid w:val="002B06A6"/>
    <w:rsid w:val="002B24D6"/>
    <w:rsid w:val="002B3021"/>
    <w:rsid w:val="002B54AD"/>
    <w:rsid w:val="002B57F1"/>
    <w:rsid w:val="002B654E"/>
    <w:rsid w:val="002B742D"/>
    <w:rsid w:val="002C27A4"/>
    <w:rsid w:val="002C2F52"/>
    <w:rsid w:val="002C3D5F"/>
    <w:rsid w:val="002C4090"/>
    <w:rsid w:val="002C41E6"/>
    <w:rsid w:val="002D071A"/>
    <w:rsid w:val="002D34B2"/>
    <w:rsid w:val="002D3FC9"/>
    <w:rsid w:val="002D48B0"/>
    <w:rsid w:val="002D5B37"/>
    <w:rsid w:val="002D5C98"/>
    <w:rsid w:val="002D7637"/>
    <w:rsid w:val="002E17F2"/>
    <w:rsid w:val="002E392C"/>
    <w:rsid w:val="002E5383"/>
    <w:rsid w:val="002E5761"/>
    <w:rsid w:val="002E7850"/>
    <w:rsid w:val="002E7CAE"/>
    <w:rsid w:val="002F13E4"/>
    <w:rsid w:val="002F2771"/>
    <w:rsid w:val="002F37A9"/>
    <w:rsid w:val="002F5E69"/>
    <w:rsid w:val="003009AB"/>
    <w:rsid w:val="00301CE6"/>
    <w:rsid w:val="0030256B"/>
    <w:rsid w:val="00304E30"/>
    <w:rsid w:val="0030501F"/>
    <w:rsid w:val="00307BA1"/>
    <w:rsid w:val="00311702"/>
    <w:rsid w:val="00311E82"/>
    <w:rsid w:val="00313FD6"/>
    <w:rsid w:val="003141D7"/>
    <w:rsid w:val="003143BD"/>
    <w:rsid w:val="00315363"/>
    <w:rsid w:val="00320383"/>
    <w:rsid w:val="003203ED"/>
    <w:rsid w:val="00322C9F"/>
    <w:rsid w:val="00323ADA"/>
    <w:rsid w:val="00324D23"/>
    <w:rsid w:val="003255A9"/>
    <w:rsid w:val="00326D08"/>
    <w:rsid w:val="0033117C"/>
    <w:rsid w:val="00331325"/>
    <w:rsid w:val="00331751"/>
    <w:rsid w:val="0033267E"/>
    <w:rsid w:val="00332976"/>
    <w:rsid w:val="00334579"/>
    <w:rsid w:val="00335858"/>
    <w:rsid w:val="00336BDA"/>
    <w:rsid w:val="003372DB"/>
    <w:rsid w:val="00337A09"/>
    <w:rsid w:val="00342BD7"/>
    <w:rsid w:val="00346DB5"/>
    <w:rsid w:val="003477B1"/>
    <w:rsid w:val="003533A2"/>
    <w:rsid w:val="00357380"/>
    <w:rsid w:val="003602D9"/>
    <w:rsid w:val="003604CE"/>
    <w:rsid w:val="00361E49"/>
    <w:rsid w:val="00363800"/>
    <w:rsid w:val="00365F74"/>
    <w:rsid w:val="00366442"/>
    <w:rsid w:val="00370E47"/>
    <w:rsid w:val="003742AC"/>
    <w:rsid w:val="00374C0A"/>
    <w:rsid w:val="00375BFA"/>
    <w:rsid w:val="00376D54"/>
    <w:rsid w:val="00377CE1"/>
    <w:rsid w:val="0038389C"/>
    <w:rsid w:val="00384F89"/>
    <w:rsid w:val="00385BF0"/>
    <w:rsid w:val="00386026"/>
    <w:rsid w:val="003870F3"/>
    <w:rsid w:val="00387EBF"/>
    <w:rsid w:val="00392C6A"/>
    <w:rsid w:val="003939FF"/>
    <w:rsid w:val="00395CD3"/>
    <w:rsid w:val="00395E15"/>
    <w:rsid w:val="00397775"/>
    <w:rsid w:val="003A0301"/>
    <w:rsid w:val="003A2223"/>
    <w:rsid w:val="003A2A0F"/>
    <w:rsid w:val="003A45A1"/>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2702"/>
    <w:rsid w:val="003C2F5E"/>
    <w:rsid w:val="003C3BB6"/>
    <w:rsid w:val="003C3FE1"/>
    <w:rsid w:val="003C5179"/>
    <w:rsid w:val="003C7806"/>
    <w:rsid w:val="003D089B"/>
    <w:rsid w:val="003D109F"/>
    <w:rsid w:val="003D1659"/>
    <w:rsid w:val="003D2478"/>
    <w:rsid w:val="003D3C45"/>
    <w:rsid w:val="003D4D50"/>
    <w:rsid w:val="003D5B1F"/>
    <w:rsid w:val="003E15FA"/>
    <w:rsid w:val="003E198B"/>
    <w:rsid w:val="003E2781"/>
    <w:rsid w:val="003E3731"/>
    <w:rsid w:val="003E3E8D"/>
    <w:rsid w:val="003E48AA"/>
    <w:rsid w:val="003E55E4"/>
    <w:rsid w:val="003E74E3"/>
    <w:rsid w:val="003F05C7"/>
    <w:rsid w:val="003F1EAE"/>
    <w:rsid w:val="003F2CD4"/>
    <w:rsid w:val="003F6105"/>
    <w:rsid w:val="003F6BBE"/>
    <w:rsid w:val="004000E8"/>
    <w:rsid w:val="00401D5B"/>
    <w:rsid w:val="0040284E"/>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FFB"/>
    <w:rsid w:val="00420011"/>
    <w:rsid w:val="00421105"/>
    <w:rsid w:val="00422AA4"/>
    <w:rsid w:val="00423830"/>
    <w:rsid w:val="004242F4"/>
    <w:rsid w:val="00424722"/>
    <w:rsid w:val="004253EB"/>
    <w:rsid w:val="00427248"/>
    <w:rsid w:val="0043056D"/>
    <w:rsid w:val="00431406"/>
    <w:rsid w:val="00432268"/>
    <w:rsid w:val="00435713"/>
    <w:rsid w:val="00437447"/>
    <w:rsid w:val="00441208"/>
    <w:rsid w:val="00441A92"/>
    <w:rsid w:val="004431DC"/>
    <w:rsid w:val="0044334A"/>
    <w:rsid w:val="00444F56"/>
    <w:rsid w:val="00446488"/>
    <w:rsid w:val="004517AA"/>
    <w:rsid w:val="00452CAC"/>
    <w:rsid w:val="004556B4"/>
    <w:rsid w:val="00457565"/>
    <w:rsid w:val="00457B71"/>
    <w:rsid w:val="0046446A"/>
    <w:rsid w:val="00464689"/>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563C"/>
    <w:rsid w:val="00492BC5"/>
    <w:rsid w:val="00492D1E"/>
    <w:rsid w:val="00493595"/>
    <w:rsid w:val="004940BE"/>
    <w:rsid w:val="004964F1"/>
    <w:rsid w:val="004A16BC"/>
    <w:rsid w:val="004A2B94"/>
    <w:rsid w:val="004A4B05"/>
    <w:rsid w:val="004A5ECC"/>
    <w:rsid w:val="004B08A1"/>
    <w:rsid w:val="004B2182"/>
    <w:rsid w:val="004B27D8"/>
    <w:rsid w:val="004B54B0"/>
    <w:rsid w:val="004B6F6A"/>
    <w:rsid w:val="004B7C0C"/>
    <w:rsid w:val="004C09EA"/>
    <w:rsid w:val="004C3898"/>
    <w:rsid w:val="004C5315"/>
    <w:rsid w:val="004C5E29"/>
    <w:rsid w:val="004D0765"/>
    <w:rsid w:val="004D0E5F"/>
    <w:rsid w:val="004D176B"/>
    <w:rsid w:val="004D36B1"/>
    <w:rsid w:val="004D3C14"/>
    <w:rsid w:val="004D7EBD"/>
    <w:rsid w:val="004E2680"/>
    <w:rsid w:val="004E28F9"/>
    <w:rsid w:val="004E4310"/>
    <w:rsid w:val="004E462E"/>
    <w:rsid w:val="004E56DC"/>
    <w:rsid w:val="004E6981"/>
    <w:rsid w:val="004E759E"/>
    <w:rsid w:val="004E76F4"/>
    <w:rsid w:val="004F0B4E"/>
    <w:rsid w:val="004F0B6C"/>
    <w:rsid w:val="004F1D6F"/>
    <w:rsid w:val="004F2078"/>
    <w:rsid w:val="004F2401"/>
    <w:rsid w:val="004F4DA3"/>
    <w:rsid w:val="004F7715"/>
    <w:rsid w:val="004F78B3"/>
    <w:rsid w:val="00500B84"/>
    <w:rsid w:val="00500ECE"/>
    <w:rsid w:val="005020C0"/>
    <w:rsid w:val="00502847"/>
    <w:rsid w:val="00506557"/>
    <w:rsid w:val="0050677A"/>
    <w:rsid w:val="00507322"/>
    <w:rsid w:val="005108D8"/>
    <w:rsid w:val="005111AE"/>
    <w:rsid w:val="005116F9"/>
    <w:rsid w:val="00512074"/>
    <w:rsid w:val="005153A7"/>
    <w:rsid w:val="005219CF"/>
    <w:rsid w:val="00522636"/>
    <w:rsid w:val="0052579A"/>
    <w:rsid w:val="00534B59"/>
    <w:rsid w:val="0053579D"/>
    <w:rsid w:val="00535D9C"/>
    <w:rsid w:val="00535F91"/>
    <w:rsid w:val="00536759"/>
    <w:rsid w:val="00537C62"/>
    <w:rsid w:val="0054046B"/>
    <w:rsid w:val="00541454"/>
    <w:rsid w:val="00542EB7"/>
    <w:rsid w:val="0054333D"/>
    <w:rsid w:val="0054399F"/>
    <w:rsid w:val="00545194"/>
    <w:rsid w:val="00546970"/>
    <w:rsid w:val="00546BE2"/>
    <w:rsid w:val="00547609"/>
    <w:rsid w:val="00551CC4"/>
    <w:rsid w:val="005537C9"/>
    <w:rsid w:val="00554E19"/>
    <w:rsid w:val="005564B9"/>
    <w:rsid w:val="0056121F"/>
    <w:rsid w:val="0057058C"/>
    <w:rsid w:val="00571466"/>
    <w:rsid w:val="00572505"/>
    <w:rsid w:val="0057607D"/>
    <w:rsid w:val="00582153"/>
    <w:rsid w:val="00582809"/>
    <w:rsid w:val="00582C26"/>
    <w:rsid w:val="00584F09"/>
    <w:rsid w:val="00585755"/>
    <w:rsid w:val="005875AA"/>
    <w:rsid w:val="0058798C"/>
    <w:rsid w:val="005900FA"/>
    <w:rsid w:val="005935A4"/>
    <w:rsid w:val="005948C2"/>
    <w:rsid w:val="00595C59"/>
    <w:rsid w:val="00595DCA"/>
    <w:rsid w:val="0059779B"/>
    <w:rsid w:val="005A1138"/>
    <w:rsid w:val="005A114D"/>
    <w:rsid w:val="005A209A"/>
    <w:rsid w:val="005A33C0"/>
    <w:rsid w:val="005A3C64"/>
    <w:rsid w:val="005A4CEE"/>
    <w:rsid w:val="005A662D"/>
    <w:rsid w:val="005A7B7E"/>
    <w:rsid w:val="005B1242"/>
    <w:rsid w:val="005B1409"/>
    <w:rsid w:val="005B1E3A"/>
    <w:rsid w:val="005B2D57"/>
    <w:rsid w:val="005B35D7"/>
    <w:rsid w:val="005B392A"/>
    <w:rsid w:val="005B3AA3"/>
    <w:rsid w:val="005B4C3E"/>
    <w:rsid w:val="005B57E4"/>
    <w:rsid w:val="005B64F8"/>
    <w:rsid w:val="005B6F83"/>
    <w:rsid w:val="005C4DEE"/>
    <w:rsid w:val="005C4EFC"/>
    <w:rsid w:val="005C74FB"/>
    <w:rsid w:val="005C7B3A"/>
    <w:rsid w:val="005C7C0B"/>
    <w:rsid w:val="005D0156"/>
    <w:rsid w:val="005D0F2B"/>
    <w:rsid w:val="005D1602"/>
    <w:rsid w:val="005D24B5"/>
    <w:rsid w:val="005D4F4C"/>
    <w:rsid w:val="005D60A7"/>
    <w:rsid w:val="005D67DA"/>
    <w:rsid w:val="005D7068"/>
    <w:rsid w:val="005D70FB"/>
    <w:rsid w:val="005E2B45"/>
    <w:rsid w:val="005E385F"/>
    <w:rsid w:val="005E4BB0"/>
    <w:rsid w:val="005E5159"/>
    <w:rsid w:val="005E5B81"/>
    <w:rsid w:val="005E5E7F"/>
    <w:rsid w:val="005F034C"/>
    <w:rsid w:val="005F1411"/>
    <w:rsid w:val="005F2228"/>
    <w:rsid w:val="005F2CB1"/>
    <w:rsid w:val="005F3025"/>
    <w:rsid w:val="005F309B"/>
    <w:rsid w:val="005F618C"/>
    <w:rsid w:val="005F646A"/>
    <w:rsid w:val="005F70BD"/>
    <w:rsid w:val="00600739"/>
    <w:rsid w:val="00600D8E"/>
    <w:rsid w:val="0060159B"/>
    <w:rsid w:val="0060283C"/>
    <w:rsid w:val="00603C0A"/>
    <w:rsid w:val="00604BFC"/>
    <w:rsid w:val="00604CAE"/>
    <w:rsid w:val="00604F14"/>
    <w:rsid w:val="0060574B"/>
    <w:rsid w:val="00606E6A"/>
    <w:rsid w:val="0061073D"/>
    <w:rsid w:val="00611B83"/>
    <w:rsid w:val="00613257"/>
    <w:rsid w:val="00613FBA"/>
    <w:rsid w:val="006148DB"/>
    <w:rsid w:val="00615587"/>
    <w:rsid w:val="00620A71"/>
    <w:rsid w:val="00620D80"/>
    <w:rsid w:val="006234A6"/>
    <w:rsid w:val="0062355D"/>
    <w:rsid w:val="00623C19"/>
    <w:rsid w:val="00625A35"/>
    <w:rsid w:val="00625E0A"/>
    <w:rsid w:val="006270D7"/>
    <w:rsid w:val="00630001"/>
    <w:rsid w:val="006311B3"/>
    <w:rsid w:val="006316DB"/>
    <w:rsid w:val="0063284C"/>
    <w:rsid w:val="00636398"/>
    <w:rsid w:val="006368D3"/>
    <w:rsid w:val="006377EC"/>
    <w:rsid w:val="0064151F"/>
    <w:rsid w:val="00641533"/>
    <w:rsid w:val="0064208D"/>
    <w:rsid w:val="00643475"/>
    <w:rsid w:val="0064396A"/>
    <w:rsid w:val="0064624E"/>
    <w:rsid w:val="00646FCA"/>
    <w:rsid w:val="006503E3"/>
    <w:rsid w:val="00650AB9"/>
    <w:rsid w:val="00655733"/>
    <w:rsid w:val="00655ACD"/>
    <w:rsid w:val="00656A92"/>
    <w:rsid w:val="00656DDE"/>
    <w:rsid w:val="00656E72"/>
    <w:rsid w:val="00656E81"/>
    <w:rsid w:val="0066011D"/>
    <w:rsid w:val="006607C0"/>
    <w:rsid w:val="006613A6"/>
    <w:rsid w:val="006627A2"/>
    <w:rsid w:val="00662AE5"/>
    <w:rsid w:val="006634E6"/>
    <w:rsid w:val="006655EE"/>
    <w:rsid w:val="0066693D"/>
    <w:rsid w:val="00667EE7"/>
    <w:rsid w:val="00670922"/>
    <w:rsid w:val="00670BE1"/>
    <w:rsid w:val="0067218F"/>
    <w:rsid w:val="00672893"/>
    <w:rsid w:val="006741F2"/>
    <w:rsid w:val="00674CC3"/>
    <w:rsid w:val="0067510A"/>
    <w:rsid w:val="0067553F"/>
    <w:rsid w:val="00675C72"/>
    <w:rsid w:val="006771F9"/>
    <w:rsid w:val="006776D7"/>
    <w:rsid w:val="00681003"/>
    <w:rsid w:val="006817C9"/>
    <w:rsid w:val="00683ECE"/>
    <w:rsid w:val="00685F41"/>
    <w:rsid w:val="00690A5B"/>
    <w:rsid w:val="00691026"/>
    <w:rsid w:val="006910D9"/>
    <w:rsid w:val="00694572"/>
    <w:rsid w:val="00695FC2"/>
    <w:rsid w:val="00696949"/>
    <w:rsid w:val="00697052"/>
    <w:rsid w:val="006A0848"/>
    <w:rsid w:val="006A46FB"/>
    <w:rsid w:val="006A5048"/>
    <w:rsid w:val="006A567F"/>
    <w:rsid w:val="006A5E28"/>
    <w:rsid w:val="006A697B"/>
    <w:rsid w:val="006A7AFF"/>
    <w:rsid w:val="006A7C13"/>
    <w:rsid w:val="006B0F67"/>
    <w:rsid w:val="006B16C9"/>
    <w:rsid w:val="006B1816"/>
    <w:rsid w:val="006B2099"/>
    <w:rsid w:val="006B259F"/>
    <w:rsid w:val="006B2CBB"/>
    <w:rsid w:val="006B3466"/>
    <w:rsid w:val="006B3D2C"/>
    <w:rsid w:val="006B50CF"/>
    <w:rsid w:val="006B5C38"/>
    <w:rsid w:val="006B657A"/>
    <w:rsid w:val="006C03B8"/>
    <w:rsid w:val="006C2602"/>
    <w:rsid w:val="006C36DC"/>
    <w:rsid w:val="006C5EC9"/>
    <w:rsid w:val="006C6059"/>
    <w:rsid w:val="006C6642"/>
    <w:rsid w:val="006C7522"/>
    <w:rsid w:val="006D0B17"/>
    <w:rsid w:val="006D0E4F"/>
    <w:rsid w:val="006D6F08"/>
    <w:rsid w:val="006E062C"/>
    <w:rsid w:val="006E1C82"/>
    <w:rsid w:val="006E28B7"/>
    <w:rsid w:val="006E2A9B"/>
    <w:rsid w:val="006E3310"/>
    <w:rsid w:val="006E4E39"/>
    <w:rsid w:val="006E565E"/>
    <w:rsid w:val="006E673D"/>
    <w:rsid w:val="006E7D3B"/>
    <w:rsid w:val="006F1B41"/>
    <w:rsid w:val="006F1B70"/>
    <w:rsid w:val="006F341D"/>
    <w:rsid w:val="006F3CDE"/>
    <w:rsid w:val="006F4243"/>
    <w:rsid w:val="006F47FC"/>
    <w:rsid w:val="006F58D4"/>
    <w:rsid w:val="006F6582"/>
    <w:rsid w:val="006F69EB"/>
    <w:rsid w:val="007018BA"/>
    <w:rsid w:val="0070346E"/>
    <w:rsid w:val="00703D82"/>
    <w:rsid w:val="00704C9D"/>
    <w:rsid w:val="00704EDB"/>
    <w:rsid w:val="007052D9"/>
    <w:rsid w:val="00706101"/>
    <w:rsid w:val="00707072"/>
    <w:rsid w:val="00707D61"/>
    <w:rsid w:val="00712287"/>
    <w:rsid w:val="00712772"/>
    <w:rsid w:val="0071304C"/>
    <w:rsid w:val="007135BA"/>
    <w:rsid w:val="00713B22"/>
    <w:rsid w:val="007148D3"/>
    <w:rsid w:val="00714DDB"/>
    <w:rsid w:val="00715B6F"/>
    <w:rsid w:val="00715B9A"/>
    <w:rsid w:val="007178A2"/>
    <w:rsid w:val="00720AA5"/>
    <w:rsid w:val="00721B32"/>
    <w:rsid w:val="007230AF"/>
    <w:rsid w:val="007257D0"/>
    <w:rsid w:val="00726EA6"/>
    <w:rsid w:val="00727208"/>
    <w:rsid w:val="00727680"/>
    <w:rsid w:val="0073076D"/>
    <w:rsid w:val="00730AE8"/>
    <w:rsid w:val="00731ACD"/>
    <w:rsid w:val="00733E8F"/>
    <w:rsid w:val="007348B1"/>
    <w:rsid w:val="0073593E"/>
    <w:rsid w:val="00736221"/>
    <w:rsid w:val="007362A6"/>
    <w:rsid w:val="00736D7D"/>
    <w:rsid w:val="00740E58"/>
    <w:rsid w:val="00742051"/>
    <w:rsid w:val="007445A0"/>
    <w:rsid w:val="0074524B"/>
    <w:rsid w:val="0074589A"/>
    <w:rsid w:val="00747D8B"/>
    <w:rsid w:val="00751228"/>
    <w:rsid w:val="00755255"/>
    <w:rsid w:val="007571E1"/>
    <w:rsid w:val="00757A58"/>
    <w:rsid w:val="007604B2"/>
    <w:rsid w:val="00763F90"/>
    <w:rsid w:val="00765281"/>
    <w:rsid w:val="00765CE1"/>
    <w:rsid w:val="00766BAD"/>
    <w:rsid w:val="00766F28"/>
    <w:rsid w:val="00767AD1"/>
    <w:rsid w:val="007729A2"/>
    <w:rsid w:val="00775076"/>
    <w:rsid w:val="007755F2"/>
    <w:rsid w:val="00776971"/>
    <w:rsid w:val="00780298"/>
    <w:rsid w:val="00780A80"/>
    <w:rsid w:val="007811BF"/>
    <w:rsid w:val="0078177E"/>
    <w:rsid w:val="0078304C"/>
    <w:rsid w:val="00783673"/>
    <w:rsid w:val="0078390C"/>
    <w:rsid w:val="00785490"/>
    <w:rsid w:val="0078618F"/>
    <w:rsid w:val="00787553"/>
    <w:rsid w:val="007925EA"/>
    <w:rsid w:val="00793403"/>
    <w:rsid w:val="00793CD8"/>
    <w:rsid w:val="00794C25"/>
    <w:rsid w:val="00795C92"/>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765"/>
    <w:rsid w:val="007C05DD"/>
    <w:rsid w:val="007C0A0A"/>
    <w:rsid w:val="007C3D18"/>
    <w:rsid w:val="007C60BF"/>
    <w:rsid w:val="007C6A07"/>
    <w:rsid w:val="007C75A1"/>
    <w:rsid w:val="007C77A5"/>
    <w:rsid w:val="007D04E5"/>
    <w:rsid w:val="007D1732"/>
    <w:rsid w:val="007D20D2"/>
    <w:rsid w:val="007D3079"/>
    <w:rsid w:val="007D5901"/>
    <w:rsid w:val="007D7526"/>
    <w:rsid w:val="007E0A80"/>
    <w:rsid w:val="007E0AF8"/>
    <w:rsid w:val="007E14D8"/>
    <w:rsid w:val="007E39A7"/>
    <w:rsid w:val="007E4610"/>
    <w:rsid w:val="007E4715"/>
    <w:rsid w:val="007E505B"/>
    <w:rsid w:val="007E6A8E"/>
    <w:rsid w:val="007E7091"/>
    <w:rsid w:val="007F01EC"/>
    <w:rsid w:val="007F0571"/>
    <w:rsid w:val="007F2DC4"/>
    <w:rsid w:val="007F3AB8"/>
    <w:rsid w:val="007F4B13"/>
    <w:rsid w:val="00801719"/>
    <w:rsid w:val="008027E9"/>
    <w:rsid w:val="00802D44"/>
    <w:rsid w:val="00803FAE"/>
    <w:rsid w:val="008042E4"/>
    <w:rsid w:val="008055A5"/>
    <w:rsid w:val="0080605F"/>
    <w:rsid w:val="008061B6"/>
    <w:rsid w:val="00806D4A"/>
    <w:rsid w:val="00806E27"/>
    <w:rsid w:val="00807786"/>
    <w:rsid w:val="00810F12"/>
    <w:rsid w:val="00811FCB"/>
    <w:rsid w:val="008158D6"/>
    <w:rsid w:val="00815CC2"/>
    <w:rsid w:val="008170A7"/>
    <w:rsid w:val="00817196"/>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0EFE"/>
    <w:rsid w:val="0084225F"/>
    <w:rsid w:val="008444E8"/>
    <w:rsid w:val="00844E80"/>
    <w:rsid w:val="00846FE7"/>
    <w:rsid w:val="00850395"/>
    <w:rsid w:val="008504ED"/>
    <w:rsid w:val="00851457"/>
    <w:rsid w:val="00854F47"/>
    <w:rsid w:val="00856911"/>
    <w:rsid w:val="0085770E"/>
    <w:rsid w:val="00863F05"/>
    <w:rsid w:val="0086595A"/>
    <w:rsid w:val="00866EA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5FA"/>
    <w:rsid w:val="0087762B"/>
    <w:rsid w:val="00877F18"/>
    <w:rsid w:val="00881CA9"/>
    <w:rsid w:val="00885014"/>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68D6"/>
    <w:rsid w:val="008A77D8"/>
    <w:rsid w:val="008A7F34"/>
    <w:rsid w:val="008B0483"/>
    <w:rsid w:val="008B0782"/>
    <w:rsid w:val="008B0853"/>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4958"/>
    <w:rsid w:val="008C4BAA"/>
    <w:rsid w:val="008C5813"/>
    <w:rsid w:val="008C68A5"/>
    <w:rsid w:val="008C6AE8"/>
    <w:rsid w:val="008C7573"/>
    <w:rsid w:val="008D00A5"/>
    <w:rsid w:val="008D0A07"/>
    <w:rsid w:val="008D34F1"/>
    <w:rsid w:val="008D39D8"/>
    <w:rsid w:val="008D484B"/>
    <w:rsid w:val="008D6999"/>
    <w:rsid w:val="008D6D1A"/>
    <w:rsid w:val="008D777F"/>
    <w:rsid w:val="008E065E"/>
    <w:rsid w:val="008E07E4"/>
    <w:rsid w:val="008E0927"/>
    <w:rsid w:val="008E0A9B"/>
    <w:rsid w:val="008E10CA"/>
    <w:rsid w:val="008E1909"/>
    <w:rsid w:val="008E22F2"/>
    <w:rsid w:val="008E3954"/>
    <w:rsid w:val="008E653E"/>
    <w:rsid w:val="008E6ACC"/>
    <w:rsid w:val="008E707E"/>
    <w:rsid w:val="008F1C4E"/>
    <w:rsid w:val="008F1EAB"/>
    <w:rsid w:val="008F272C"/>
    <w:rsid w:val="008F33DC"/>
    <w:rsid w:val="008F386F"/>
    <w:rsid w:val="008F477F"/>
    <w:rsid w:val="008F5080"/>
    <w:rsid w:val="008F661D"/>
    <w:rsid w:val="00900463"/>
    <w:rsid w:val="00902350"/>
    <w:rsid w:val="0090336B"/>
    <w:rsid w:val="009053AA"/>
    <w:rsid w:val="00905AB7"/>
    <w:rsid w:val="009066D1"/>
    <w:rsid w:val="00906939"/>
    <w:rsid w:val="00910B7D"/>
    <w:rsid w:val="00911DFB"/>
    <w:rsid w:val="009139D9"/>
    <w:rsid w:val="00914AD8"/>
    <w:rsid w:val="00915AD7"/>
    <w:rsid w:val="00916079"/>
    <w:rsid w:val="00917CE9"/>
    <w:rsid w:val="0092075B"/>
    <w:rsid w:val="00920BF2"/>
    <w:rsid w:val="00922010"/>
    <w:rsid w:val="00924397"/>
    <w:rsid w:val="009275C1"/>
    <w:rsid w:val="00930FF1"/>
    <w:rsid w:val="00931BD9"/>
    <w:rsid w:val="00932700"/>
    <w:rsid w:val="00936137"/>
    <w:rsid w:val="009368F3"/>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B77"/>
    <w:rsid w:val="009632C2"/>
    <w:rsid w:val="0096430A"/>
    <w:rsid w:val="00964819"/>
    <w:rsid w:val="0096554B"/>
    <w:rsid w:val="0096584A"/>
    <w:rsid w:val="00971F08"/>
    <w:rsid w:val="00973137"/>
    <w:rsid w:val="00973B40"/>
    <w:rsid w:val="0097603D"/>
    <w:rsid w:val="00976949"/>
    <w:rsid w:val="00980477"/>
    <w:rsid w:val="00980A5A"/>
    <w:rsid w:val="009826DE"/>
    <w:rsid w:val="00985253"/>
    <w:rsid w:val="009853B3"/>
    <w:rsid w:val="009856E8"/>
    <w:rsid w:val="009876C6"/>
    <w:rsid w:val="009878A4"/>
    <w:rsid w:val="00987AC7"/>
    <w:rsid w:val="00990630"/>
    <w:rsid w:val="00990AD5"/>
    <w:rsid w:val="0099175F"/>
    <w:rsid w:val="00991761"/>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0CC"/>
    <w:rsid w:val="009B1F30"/>
    <w:rsid w:val="009B3AC2"/>
    <w:rsid w:val="009B4DF4"/>
    <w:rsid w:val="009B564E"/>
    <w:rsid w:val="009B7E87"/>
    <w:rsid w:val="009C0169"/>
    <w:rsid w:val="009C1606"/>
    <w:rsid w:val="009C1D3C"/>
    <w:rsid w:val="009C403E"/>
    <w:rsid w:val="009C687B"/>
    <w:rsid w:val="009C7060"/>
    <w:rsid w:val="009D1AED"/>
    <w:rsid w:val="009D3E49"/>
    <w:rsid w:val="009D4FF0"/>
    <w:rsid w:val="009D6F83"/>
    <w:rsid w:val="009D703C"/>
    <w:rsid w:val="009D709E"/>
    <w:rsid w:val="009D718F"/>
    <w:rsid w:val="009D773F"/>
    <w:rsid w:val="009E068F"/>
    <w:rsid w:val="009E14E0"/>
    <w:rsid w:val="009E35DB"/>
    <w:rsid w:val="009E47A3"/>
    <w:rsid w:val="009F08F3"/>
    <w:rsid w:val="009F344F"/>
    <w:rsid w:val="009F3AD1"/>
    <w:rsid w:val="009F3DDA"/>
    <w:rsid w:val="009F60C4"/>
    <w:rsid w:val="009F623C"/>
    <w:rsid w:val="00A031D8"/>
    <w:rsid w:val="00A03BF3"/>
    <w:rsid w:val="00A048A8"/>
    <w:rsid w:val="00A04F49"/>
    <w:rsid w:val="00A05B83"/>
    <w:rsid w:val="00A10540"/>
    <w:rsid w:val="00A10DFE"/>
    <w:rsid w:val="00A11415"/>
    <w:rsid w:val="00A11FD5"/>
    <w:rsid w:val="00A13087"/>
    <w:rsid w:val="00A13E54"/>
    <w:rsid w:val="00A1525D"/>
    <w:rsid w:val="00A17F63"/>
    <w:rsid w:val="00A2193B"/>
    <w:rsid w:val="00A2351A"/>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2370"/>
    <w:rsid w:val="00A52E1D"/>
    <w:rsid w:val="00A53255"/>
    <w:rsid w:val="00A535E9"/>
    <w:rsid w:val="00A537C8"/>
    <w:rsid w:val="00A55505"/>
    <w:rsid w:val="00A56E30"/>
    <w:rsid w:val="00A6079D"/>
    <w:rsid w:val="00A61010"/>
    <w:rsid w:val="00A61499"/>
    <w:rsid w:val="00A62A77"/>
    <w:rsid w:val="00A63483"/>
    <w:rsid w:val="00A63D08"/>
    <w:rsid w:val="00A63F79"/>
    <w:rsid w:val="00A657D7"/>
    <w:rsid w:val="00A65BE9"/>
    <w:rsid w:val="00A65F2D"/>
    <w:rsid w:val="00A660AC"/>
    <w:rsid w:val="00A67E6C"/>
    <w:rsid w:val="00A70187"/>
    <w:rsid w:val="00A706A2"/>
    <w:rsid w:val="00A71B99"/>
    <w:rsid w:val="00A739C6"/>
    <w:rsid w:val="00A739D0"/>
    <w:rsid w:val="00A75612"/>
    <w:rsid w:val="00A761D4"/>
    <w:rsid w:val="00A77EC4"/>
    <w:rsid w:val="00A819EB"/>
    <w:rsid w:val="00A83DE6"/>
    <w:rsid w:val="00A8681C"/>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75A"/>
    <w:rsid w:val="00AC2ECD"/>
    <w:rsid w:val="00AC3119"/>
    <w:rsid w:val="00AC39D5"/>
    <w:rsid w:val="00AC4812"/>
    <w:rsid w:val="00AC49FB"/>
    <w:rsid w:val="00AC5A10"/>
    <w:rsid w:val="00AD0AA3"/>
    <w:rsid w:val="00AD2407"/>
    <w:rsid w:val="00AD2ED0"/>
    <w:rsid w:val="00AD3F94"/>
    <w:rsid w:val="00AD4A5A"/>
    <w:rsid w:val="00AD57E7"/>
    <w:rsid w:val="00AD644D"/>
    <w:rsid w:val="00AD6F1F"/>
    <w:rsid w:val="00AE1870"/>
    <w:rsid w:val="00AE27AC"/>
    <w:rsid w:val="00AE40E0"/>
    <w:rsid w:val="00AE42E7"/>
    <w:rsid w:val="00AE4A7A"/>
    <w:rsid w:val="00AE4DBA"/>
    <w:rsid w:val="00AE4F07"/>
    <w:rsid w:val="00AE5B4A"/>
    <w:rsid w:val="00AF1780"/>
    <w:rsid w:val="00AF1C5D"/>
    <w:rsid w:val="00AF2AE6"/>
    <w:rsid w:val="00AF37FE"/>
    <w:rsid w:val="00AF42D7"/>
    <w:rsid w:val="00B006FE"/>
    <w:rsid w:val="00B007CB"/>
    <w:rsid w:val="00B01254"/>
    <w:rsid w:val="00B02AA9"/>
    <w:rsid w:val="00B02FA3"/>
    <w:rsid w:val="00B05084"/>
    <w:rsid w:val="00B07253"/>
    <w:rsid w:val="00B1235A"/>
    <w:rsid w:val="00B15656"/>
    <w:rsid w:val="00B157F9"/>
    <w:rsid w:val="00B177AD"/>
    <w:rsid w:val="00B1785D"/>
    <w:rsid w:val="00B20256"/>
    <w:rsid w:val="00B20D09"/>
    <w:rsid w:val="00B21CAC"/>
    <w:rsid w:val="00B23F54"/>
    <w:rsid w:val="00B25BE9"/>
    <w:rsid w:val="00B2704A"/>
    <w:rsid w:val="00B2763F"/>
    <w:rsid w:val="00B27AAC"/>
    <w:rsid w:val="00B30929"/>
    <w:rsid w:val="00B34034"/>
    <w:rsid w:val="00B36E50"/>
    <w:rsid w:val="00B372AA"/>
    <w:rsid w:val="00B40445"/>
    <w:rsid w:val="00B409E0"/>
    <w:rsid w:val="00B40CAE"/>
    <w:rsid w:val="00B41888"/>
    <w:rsid w:val="00B4488B"/>
    <w:rsid w:val="00B45A52"/>
    <w:rsid w:val="00B46175"/>
    <w:rsid w:val="00B5371B"/>
    <w:rsid w:val="00B548B7"/>
    <w:rsid w:val="00B54D00"/>
    <w:rsid w:val="00B57CCB"/>
    <w:rsid w:val="00B60118"/>
    <w:rsid w:val="00B607F3"/>
    <w:rsid w:val="00B6117F"/>
    <w:rsid w:val="00B63069"/>
    <w:rsid w:val="00B643E3"/>
    <w:rsid w:val="00B662C7"/>
    <w:rsid w:val="00B664C7"/>
    <w:rsid w:val="00B66D06"/>
    <w:rsid w:val="00B67B87"/>
    <w:rsid w:val="00B713D8"/>
    <w:rsid w:val="00B739F6"/>
    <w:rsid w:val="00B756A6"/>
    <w:rsid w:val="00B75D4D"/>
    <w:rsid w:val="00B76551"/>
    <w:rsid w:val="00B81A6C"/>
    <w:rsid w:val="00B81E0C"/>
    <w:rsid w:val="00B82A4F"/>
    <w:rsid w:val="00B85DE5"/>
    <w:rsid w:val="00B90F73"/>
    <w:rsid w:val="00B93B59"/>
    <w:rsid w:val="00B9406A"/>
    <w:rsid w:val="00B94895"/>
    <w:rsid w:val="00B94B10"/>
    <w:rsid w:val="00BA2277"/>
    <w:rsid w:val="00BA2280"/>
    <w:rsid w:val="00BA2A08"/>
    <w:rsid w:val="00BA56D2"/>
    <w:rsid w:val="00BA76E0"/>
    <w:rsid w:val="00BB1452"/>
    <w:rsid w:val="00BB2A25"/>
    <w:rsid w:val="00BB4693"/>
    <w:rsid w:val="00BB4C67"/>
    <w:rsid w:val="00BB4D8F"/>
    <w:rsid w:val="00BB51E9"/>
    <w:rsid w:val="00BB5965"/>
    <w:rsid w:val="00BB59BC"/>
    <w:rsid w:val="00BC0FDC"/>
    <w:rsid w:val="00BC1B04"/>
    <w:rsid w:val="00BC259C"/>
    <w:rsid w:val="00BC3053"/>
    <w:rsid w:val="00BC3EEB"/>
    <w:rsid w:val="00BC4D2E"/>
    <w:rsid w:val="00BC4E2A"/>
    <w:rsid w:val="00BC6438"/>
    <w:rsid w:val="00BC7AD5"/>
    <w:rsid w:val="00BD0D78"/>
    <w:rsid w:val="00BD2A18"/>
    <w:rsid w:val="00BD2E33"/>
    <w:rsid w:val="00BD48AC"/>
    <w:rsid w:val="00BD4C63"/>
    <w:rsid w:val="00BD5F1A"/>
    <w:rsid w:val="00BE02A3"/>
    <w:rsid w:val="00BE1234"/>
    <w:rsid w:val="00BE1F42"/>
    <w:rsid w:val="00BE1F53"/>
    <w:rsid w:val="00BE2FA6"/>
    <w:rsid w:val="00BE333F"/>
    <w:rsid w:val="00BE4E7B"/>
    <w:rsid w:val="00BE5394"/>
    <w:rsid w:val="00BE58D4"/>
    <w:rsid w:val="00BE672E"/>
    <w:rsid w:val="00BE7406"/>
    <w:rsid w:val="00BE7603"/>
    <w:rsid w:val="00BF3279"/>
    <w:rsid w:val="00BF74C7"/>
    <w:rsid w:val="00C00013"/>
    <w:rsid w:val="00C015F1"/>
    <w:rsid w:val="00C01A55"/>
    <w:rsid w:val="00C01F33"/>
    <w:rsid w:val="00C02CC6"/>
    <w:rsid w:val="00C02EBF"/>
    <w:rsid w:val="00C040F7"/>
    <w:rsid w:val="00C044AB"/>
    <w:rsid w:val="00C0502A"/>
    <w:rsid w:val="00C05706"/>
    <w:rsid w:val="00C06CFF"/>
    <w:rsid w:val="00C0732E"/>
    <w:rsid w:val="00C07377"/>
    <w:rsid w:val="00C079BF"/>
    <w:rsid w:val="00C07CEA"/>
    <w:rsid w:val="00C10478"/>
    <w:rsid w:val="00C12107"/>
    <w:rsid w:val="00C12BF3"/>
    <w:rsid w:val="00C13456"/>
    <w:rsid w:val="00C14D4B"/>
    <w:rsid w:val="00C154BB"/>
    <w:rsid w:val="00C1733F"/>
    <w:rsid w:val="00C17372"/>
    <w:rsid w:val="00C21728"/>
    <w:rsid w:val="00C2419E"/>
    <w:rsid w:val="00C24908"/>
    <w:rsid w:val="00C26434"/>
    <w:rsid w:val="00C26F3D"/>
    <w:rsid w:val="00C2786D"/>
    <w:rsid w:val="00C279B5"/>
    <w:rsid w:val="00C27C45"/>
    <w:rsid w:val="00C335B4"/>
    <w:rsid w:val="00C3719D"/>
    <w:rsid w:val="00C37CB2"/>
    <w:rsid w:val="00C43618"/>
    <w:rsid w:val="00C45A75"/>
    <w:rsid w:val="00C471BC"/>
    <w:rsid w:val="00C473A5"/>
    <w:rsid w:val="00C51B4C"/>
    <w:rsid w:val="00C54995"/>
    <w:rsid w:val="00C54D41"/>
    <w:rsid w:val="00C557D1"/>
    <w:rsid w:val="00C55ADB"/>
    <w:rsid w:val="00C60783"/>
    <w:rsid w:val="00C635DB"/>
    <w:rsid w:val="00C64672"/>
    <w:rsid w:val="00C66D1E"/>
    <w:rsid w:val="00C70697"/>
    <w:rsid w:val="00C7077A"/>
    <w:rsid w:val="00C7206B"/>
    <w:rsid w:val="00C72093"/>
    <w:rsid w:val="00C7229D"/>
    <w:rsid w:val="00C72EF4"/>
    <w:rsid w:val="00C744FE"/>
    <w:rsid w:val="00C74BED"/>
    <w:rsid w:val="00C75D2F"/>
    <w:rsid w:val="00C767BE"/>
    <w:rsid w:val="00C76E3C"/>
    <w:rsid w:val="00C77376"/>
    <w:rsid w:val="00C81568"/>
    <w:rsid w:val="00C835A8"/>
    <w:rsid w:val="00C850D5"/>
    <w:rsid w:val="00C853BA"/>
    <w:rsid w:val="00C879C6"/>
    <w:rsid w:val="00C87CEF"/>
    <w:rsid w:val="00C87E86"/>
    <w:rsid w:val="00C9027A"/>
    <w:rsid w:val="00C9068E"/>
    <w:rsid w:val="00C93814"/>
    <w:rsid w:val="00C93C4B"/>
    <w:rsid w:val="00C941BC"/>
    <w:rsid w:val="00C944AB"/>
    <w:rsid w:val="00C95B40"/>
    <w:rsid w:val="00CA14B7"/>
    <w:rsid w:val="00CA1ED8"/>
    <w:rsid w:val="00CA1FAD"/>
    <w:rsid w:val="00CA63EA"/>
    <w:rsid w:val="00CA7234"/>
    <w:rsid w:val="00CA7DFA"/>
    <w:rsid w:val="00CB07E5"/>
    <w:rsid w:val="00CB0DCE"/>
    <w:rsid w:val="00CB1F63"/>
    <w:rsid w:val="00CB3176"/>
    <w:rsid w:val="00CB6112"/>
    <w:rsid w:val="00CB7170"/>
    <w:rsid w:val="00CC040E"/>
    <w:rsid w:val="00CC111F"/>
    <w:rsid w:val="00CC2011"/>
    <w:rsid w:val="00CC25FB"/>
    <w:rsid w:val="00CC3EA0"/>
    <w:rsid w:val="00CC56A6"/>
    <w:rsid w:val="00CC5B11"/>
    <w:rsid w:val="00CC7B45"/>
    <w:rsid w:val="00CD02A0"/>
    <w:rsid w:val="00CD1188"/>
    <w:rsid w:val="00CD2ED1"/>
    <w:rsid w:val="00CD337B"/>
    <w:rsid w:val="00CD635C"/>
    <w:rsid w:val="00CD77F8"/>
    <w:rsid w:val="00CE0424"/>
    <w:rsid w:val="00CE30C1"/>
    <w:rsid w:val="00CE37E6"/>
    <w:rsid w:val="00CE46C4"/>
    <w:rsid w:val="00CE7561"/>
    <w:rsid w:val="00CF00C9"/>
    <w:rsid w:val="00CF1354"/>
    <w:rsid w:val="00CF338E"/>
    <w:rsid w:val="00CF3B1F"/>
    <w:rsid w:val="00CF3BF6"/>
    <w:rsid w:val="00CF503B"/>
    <w:rsid w:val="00CF625B"/>
    <w:rsid w:val="00CF687E"/>
    <w:rsid w:val="00D028FA"/>
    <w:rsid w:val="00D029E5"/>
    <w:rsid w:val="00D0349B"/>
    <w:rsid w:val="00D05053"/>
    <w:rsid w:val="00D05068"/>
    <w:rsid w:val="00D10249"/>
    <w:rsid w:val="00D1106A"/>
    <w:rsid w:val="00D115C3"/>
    <w:rsid w:val="00D11897"/>
    <w:rsid w:val="00D11E0A"/>
    <w:rsid w:val="00D13135"/>
    <w:rsid w:val="00D13E4E"/>
    <w:rsid w:val="00D15473"/>
    <w:rsid w:val="00D177C7"/>
    <w:rsid w:val="00D1782C"/>
    <w:rsid w:val="00D23040"/>
    <w:rsid w:val="00D238DB"/>
    <w:rsid w:val="00D239A7"/>
    <w:rsid w:val="00D23ADC"/>
    <w:rsid w:val="00D23F47"/>
    <w:rsid w:val="00D241EC"/>
    <w:rsid w:val="00D25A7D"/>
    <w:rsid w:val="00D26441"/>
    <w:rsid w:val="00D278AC"/>
    <w:rsid w:val="00D30F36"/>
    <w:rsid w:val="00D32329"/>
    <w:rsid w:val="00D35EDB"/>
    <w:rsid w:val="00D36E71"/>
    <w:rsid w:val="00D373A5"/>
    <w:rsid w:val="00D37D87"/>
    <w:rsid w:val="00D40B33"/>
    <w:rsid w:val="00D4318F"/>
    <w:rsid w:val="00D438BF"/>
    <w:rsid w:val="00D440F8"/>
    <w:rsid w:val="00D448CB"/>
    <w:rsid w:val="00D50C0D"/>
    <w:rsid w:val="00D51941"/>
    <w:rsid w:val="00D53416"/>
    <w:rsid w:val="00D546FF"/>
    <w:rsid w:val="00D55AD5"/>
    <w:rsid w:val="00D576CA"/>
    <w:rsid w:val="00D603FE"/>
    <w:rsid w:val="00D61AF5"/>
    <w:rsid w:val="00D626C2"/>
    <w:rsid w:val="00D652B5"/>
    <w:rsid w:val="00D66155"/>
    <w:rsid w:val="00D66C4B"/>
    <w:rsid w:val="00D708B0"/>
    <w:rsid w:val="00D72AEA"/>
    <w:rsid w:val="00D77B1D"/>
    <w:rsid w:val="00D77C11"/>
    <w:rsid w:val="00D8021F"/>
    <w:rsid w:val="00D80383"/>
    <w:rsid w:val="00D823C6"/>
    <w:rsid w:val="00D8327F"/>
    <w:rsid w:val="00D84C20"/>
    <w:rsid w:val="00D86CA3"/>
    <w:rsid w:val="00D871CE"/>
    <w:rsid w:val="00D9196D"/>
    <w:rsid w:val="00D92982"/>
    <w:rsid w:val="00D957FF"/>
    <w:rsid w:val="00DA22AF"/>
    <w:rsid w:val="00DA305E"/>
    <w:rsid w:val="00DA5417"/>
    <w:rsid w:val="00DA56E8"/>
    <w:rsid w:val="00DA58F0"/>
    <w:rsid w:val="00DB0A9F"/>
    <w:rsid w:val="00DB2BE9"/>
    <w:rsid w:val="00DB377D"/>
    <w:rsid w:val="00DB487A"/>
    <w:rsid w:val="00DB6302"/>
    <w:rsid w:val="00DC19F5"/>
    <w:rsid w:val="00DC2B63"/>
    <w:rsid w:val="00DC2D36"/>
    <w:rsid w:val="00DC2E08"/>
    <w:rsid w:val="00DC53EF"/>
    <w:rsid w:val="00DC7D07"/>
    <w:rsid w:val="00DD0DA8"/>
    <w:rsid w:val="00DD264E"/>
    <w:rsid w:val="00DD404E"/>
    <w:rsid w:val="00DE033E"/>
    <w:rsid w:val="00DE3809"/>
    <w:rsid w:val="00DE5608"/>
    <w:rsid w:val="00DE58D0"/>
    <w:rsid w:val="00DE6025"/>
    <w:rsid w:val="00DE654F"/>
    <w:rsid w:val="00DF0424"/>
    <w:rsid w:val="00DF0B6E"/>
    <w:rsid w:val="00DF0C0C"/>
    <w:rsid w:val="00DF15E0"/>
    <w:rsid w:val="00DF1E60"/>
    <w:rsid w:val="00DF37A0"/>
    <w:rsid w:val="00DF40DD"/>
    <w:rsid w:val="00DF547C"/>
    <w:rsid w:val="00DF5BFC"/>
    <w:rsid w:val="00DF767A"/>
    <w:rsid w:val="00E00E39"/>
    <w:rsid w:val="00E02542"/>
    <w:rsid w:val="00E0585F"/>
    <w:rsid w:val="00E06FD8"/>
    <w:rsid w:val="00E109EA"/>
    <w:rsid w:val="00E110E7"/>
    <w:rsid w:val="00E11B20"/>
    <w:rsid w:val="00E15761"/>
    <w:rsid w:val="00E17FA2"/>
    <w:rsid w:val="00E21702"/>
    <w:rsid w:val="00E21BB3"/>
    <w:rsid w:val="00E22330"/>
    <w:rsid w:val="00E2674D"/>
    <w:rsid w:val="00E30B5A"/>
    <w:rsid w:val="00E3123D"/>
    <w:rsid w:val="00E31461"/>
    <w:rsid w:val="00E31D43"/>
    <w:rsid w:val="00E32131"/>
    <w:rsid w:val="00E32608"/>
    <w:rsid w:val="00E3325B"/>
    <w:rsid w:val="00E34188"/>
    <w:rsid w:val="00E34B6E"/>
    <w:rsid w:val="00E35559"/>
    <w:rsid w:val="00E3723A"/>
    <w:rsid w:val="00E37860"/>
    <w:rsid w:val="00E446F1"/>
    <w:rsid w:val="00E450CA"/>
    <w:rsid w:val="00E455BB"/>
    <w:rsid w:val="00E46249"/>
    <w:rsid w:val="00E46886"/>
    <w:rsid w:val="00E47AEF"/>
    <w:rsid w:val="00E51D65"/>
    <w:rsid w:val="00E522CF"/>
    <w:rsid w:val="00E53B62"/>
    <w:rsid w:val="00E53B75"/>
    <w:rsid w:val="00E53C9E"/>
    <w:rsid w:val="00E53D81"/>
    <w:rsid w:val="00E54E3B"/>
    <w:rsid w:val="00E54FA8"/>
    <w:rsid w:val="00E56819"/>
    <w:rsid w:val="00E57565"/>
    <w:rsid w:val="00E5757F"/>
    <w:rsid w:val="00E6051B"/>
    <w:rsid w:val="00E63838"/>
    <w:rsid w:val="00E64434"/>
    <w:rsid w:val="00E66250"/>
    <w:rsid w:val="00E67C51"/>
    <w:rsid w:val="00E725EA"/>
    <w:rsid w:val="00E72EFC"/>
    <w:rsid w:val="00E7519E"/>
    <w:rsid w:val="00E75457"/>
    <w:rsid w:val="00E758EC"/>
    <w:rsid w:val="00E75937"/>
    <w:rsid w:val="00E764C2"/>
    <w:rsid w:val="00E8234C"/>
    <w:rsid w:val="00E82DCE"/>
    <w:rsid w:val="00E83AA9"/>
    <w:rsid w:val="00E85928"/>
    <w:rsid w:val="00E85E45"/>
    <w:rsid w:val="00E85F5D"/>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B51F8"/>
    <w:rsid w:val="00EC0674"/>
    <w:rsid w:val="00EC0961"/>
    <w:rsid w:val="00EC1E9B"/>
    <w:rsid w:val="00EC24D5"/>
    <w:rsid w:val="00EC27C6"/>
    <w:rsid w:val="00EC4207"/>
    <w:rsid w:val="00EC4EC5"/>
    <w:rsid w:val="00EC5653"/>
    <w:rsid w:val="00EC5709"/>
    <w:rsid w:val="00EC66EB"/>
    <w:rsid w:val="00EC71CE"/>
    <w:rsid w:val="00EC7330"/>
    <w:rsid w:val="00ED0B2D"/>
    <w:rsid w:val="00ED1006"/>
    <w:rsid w:val="00ED449A"/>
    <w:rsid w:val="00ED509C"/>
    <w:rsid w:val="00ED5EC9"/>
    <w:rsid w:val="00ED6B56"/>
    <w:rsid w:val="00EE0897"/>
    <w:rsid w:val="00EE2007"/>
    <w:rsid w:val="00EE32ED"/>
    <w:rsid w:val="00EE4652"/>
    <w:rsid w:val="00EE57EA"/>
    <w:rsid w:val="00EE7642"/>
    <w:rsid w:val="00EF18FE"/>
    <w:rsid w:val="00EF1E88"/>
    <w:rsid w:val="00EF3A3F"/>
    <w:rsid w:val="00EF5787"/>
    <w:rsid w:val="00EF60D0"/>
    <w:rsid w:val="00EF6B6E"/>
    <w:rsid w:val="00F044DB"/>
    <w:rsid w:val="00F0467F"/>
    <w:rsid w:val="00F047A9"/>
    <w:rsid w:val="00F04C77"/>
    <w:rsid w:val="00F04F6E"/>
    <w:rsid w:val="00F0528D"/>
    <w:rsid w:val="00F06C67"/>
    <w:rsid w:val="00F06DFD"/>
    <w:rsid w:val="00F071D1"/>
    <w:rsid w:val="00F07533"/>
    <w:rsid w:val="00F10629"/>
    <w:rsid w:val="00F12AB3"/>
    <w:rsid w:val="00F14600"/>
    <w:rsid w:val="00F15FA5"/>
    <w:rsid w:val="00F209B7"/>
    <w:rsid w:val="00F22870"/>
    <w:rsid w:val="00F2340B"/>
    <w:rsid w:val="00F2376F"/>
    <w:rsid w:val="00F243D8"/>
    <w:rsid w:val="00F25CA8"/>
    <w:rsid w:val="00F30828"/>
    <w:rsid w:val="00F313D6"/>
    <w:rsid w:val="00F31B0C"/>
    <w:rsid w:val="00F32227"/>
    <w:rsid w:val="00F3309C"/>
    <w:rsid w:val="00F40F0C"/>
    <w:rsid w:val="00F417EC"/>
    <w:rsid w:val="00F45848"/>
    <w:rsid w:val="00F4766C"/>
    <w:rsid w:val="00F47F21"/>
    <w:rsid w:val="00F5060E"/>
    <w:rsid w:val="00F507D1"/>
    <w:rsid w:val="00F50AC3"/>
    <w:rsid w:val="00F519CE"/>
    <w:rsid w:val="00F51ADA"/>
    <w:rsid w:val="00F54878"/>
    <w:rsid w:val="00F60203"/>
    <w:rsid w:val="00F607C5"/>
    <w:rsid w:val="00F60DEA"/>
    <w:rsid w:val="00F613BD"/>
    <w:rsid w:val="00F61EE5"/>
    <w:rsid w:val="00F6302A"/>
    <w:rsid w:val="00F63950"/>
    <w:rsid w:val="00F64C2B"/>
    <w:rsid w:val="00F651BE"/>
    <w:rsid w:val="00F67BA0"/>
    <w:rsid w:val="00F67F53"/>
    <w:rsid w:val="00F703BE"/>
    <w:rsid w:val="00F710DA"/>
    <w:rsid w:val="00F71C64"/>
    <w:rsid w:val="00F71F69"/>
    <w:rsid w:val="00F7226C"/>
    <w:rsid w:val="00F72B72"/>
    <w:rsid w:val="00F74BB9"/>
    <w:rsid w:val="00F75582"/>
    <w:rsid w:val="00F76EFA"/>
    <w:rsid w:val="00F77774"/>
    <w:rsid w:val="00F804BE"/>
    <w:rsid w:val="00F817CE"/>
    <w:rsid w:val="00F81A80"/>
    <w:rsid w:val="00F8249C"/>
    <w:rsid w:val="00F8361B"/>
    <w:rsid w:val="00F8456C"/>
    <w:rsid w:val="00F848DF"/>
    <w:rsid w:val="00F859D8"/>
    <w:rsid w:val="00F868F5"/>
    <w:rsid w:val="00F877A2"/>
    <w:rsid w:val="00F90289"/>
    <w:rsid w:val="00F9056A"/>
    <w:rsid w:val="00F90F8D"/>
    <w:rsid w:val="00F92782"/>
    <w:rsid w:val="00F93811"/>
    <w:rsid w:val="00F93AA9"/>
    <w:rsid w:val="00F96985"/>
    <w:rsid w:val="00F97615"/>
    <w:rsid w:val="00F97838"/>
    <w:rsid w:val="00FA0059"/>
    <w:rsid w:val="00FA0C6D"/>
    <w:rsid w:val="00FA2BB3"/>
    <w:rsid w:val="00FA54FE"/>
    <w:rsid w:val="00FB3CF9"/>
    <w:rsid w:val="00FB4C80"/>
    <w:rsid w:val="00FB6A6A"/>
    <w:rsid w:val="00FC7429"/>
    <w:rsid w:val="00FD07F6"/>
    <w:rsid w:val="00FD16A9"/>
    <w:rsid w:val="00FD1947"/>
    <w:rsid w:val="00FD1B05"/>
    <w:rsid w:val="00FD1CAD"/>
    <w:rsid w:val="00FD1D0D"/>
    <w:rsid w:val="00FD1EC8"/>
    <w:rsid w:val="00FD3EFD"/>
    <w:rsid w:val="00FD47ED"/>
    <w:rsid w:val="00FD7236"/>
    <w:rsid w:val="00FD73A0"/>
    <w:rsid w:val="00FD74DB"/>
    <w:rsid w:val="00FD7660"/>
    <w:rsid w:val="00FD7F43"/>
    <w:rsid w:val="00FE0655"/>
    <w:rsid w:val="00FE21D0"/>
    <w:rsid w:val="00FE2365"/>
    <w:rsid w:val="00FE37D7"/>
    <w:rsid w:val="00FE4C7B"/>
    <w:rsid w:val="00FE506F"/>
    <w:rsid w:val="00FE7336"/>
    <w:rsid w:val="00FE787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F2340B"/>
    <w:pPr>
      <w:numPr>
        <w:numId w:val="36"/>
      </w:numPr>
      <w:spacing w:before="120"/>
      <w:outlineLvl w:val="2"/>
    </w:pPr>
    <w:rPr>
      <w:sz w:val="21"/>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F2340B"/>
    <w:rPr>
      <w:rFonts w:ascii="Arial" w:eastAsia="Times New Roman" w:hAnsi="Arial"/>
      <w:b/>
      <w:sz w:val="21"/>
      <w:lang w:val="en-GB"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9480B6D-2B92-4FAD-A3C4-30543703C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5</Pages>
  <Words>1677</Words>
  <Characters>9559</Characters>
  <Application>Microsoft Office Word</Application>
  <DocSecurity>0</DocSecurity>
  <Lines>79</Lines>
  <Paragraphs>22</Paragraphs>
  <ScaleCrop>false</ScaleCrop>
  <Company>Ericsson</Company>
  <LinksUpToDate>false</LinksUpToDate>
  <CharactersWithSpaces>11214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36</cp:revision>
  <cp:lastPrinted>2008-01-31T07:09:00Z</cp:lastPrinted>
  <dcterms:created xsi:type="dcterms:W3CDTF">2022-09-26T09:25:00Z</dcterms:created>
  <dcterms:modified xsi:type="dcterms:W3CDTF">2022-11-07T10:42:00Z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